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1B41AB" w14:textId="77553660" w:rsidR="00430E61" w:rsidRPr="00134840" w:rsidRDefault="009F6583" w:rsidP="00A248B0">
      <w:pPr>
        <w:tabs>
          <w:tab w:val="center" w:pos="4536"/>
          <w:tab w:val="right" w:pos="9360"/>
          <w:tab w:val="right" w:pos="9639"/>
        </w:tabs>
        <w:ind w:right="20"/>
        <w:rPr>
          <w:rFonts w:ascii="Arial" w:hAnsi="Arial" w:cs="Arial"/>
          <w:b/>
          <w:bCs/>
        </w:rPr>
      </w:pPr>
      <w:r w:rsidRPr="00134840">
        <w:rPr>
          <w:rFonts w:ascii="Arial" w:hAnsi="Arial" w:cs="Arial"/>
          <w:b/>
          <w:bCs/>
        </w:rPr>
        <w:t>3GPP TSG RAN WG1 #1</w:t>
      </w:r>
      <w:r w:rsidR="008F1D82">
        <w:rPr>
          <w:rFonts w:ascii="Arial" w:hAnsi="Arial" w:cs="Arial"/>
          <w:b/>
          <w:bCs/>
        </w:rPr>
        <w:t>20</w:t>
      </w:r>
      <w:r w:rsidR="00C834E0">
        <w:rPr>
          <w:rFonts w:ascii="Arial" w:hAnsi="Arial" w:cs="Arial"/>
          <w:b/>
          <w:bCs/>
        </w:rPr>
        <w:t>bis</w:t>
      </w:r>
      <w:r w:rsidRPr="00134840">
        <w:rPr>
          <w:rFonts w:ascii="Arial" w:hAnsi="Arial" w:cs="Arial"/>
          <w:b/>
          <w:bCs/>
        </w:rPr>
        <w:tab/>
        <w:t xml:space="preserve">                                         </w:t>
      </w:r>
      <w:r w:rsidRPr="00134840">
        <w:rPr>
          <w:rFonts w:ascii="Arial" w:hAnsi="Arial" w:cs="Arial"/>
          <w:b/>
          <w:bCs/>
        </w:rPr>
        <w:tab/>
        <w:t xml:space="preserve">      </w:t>
      </w:r>
      <w:r w:rsidR="008E0A96" w:rsidRPr="00134840">
        <w:rPr>
          <w:rFonts w:ascii="Arial" w:hAnsi="Arial" w:cs="Arial"/>
          <w:b/>
          <w:bCs/>
        </w:rPr>
        <w:t xml:space="preserve">     </w:t>
      </w:r>
      <w:r w:rsidR="008F1D82" w:rsidRPr="008F1D82">
        <w:rPr>
          <w:rFonts w:ascii="Arial" w:hAnsi="Arial" w:cs="Arial"/>
          <w:b/>
          <w:bCs/>
        </w:rPr>
        <w:t>R1-</w:t>
      </w:r>
      <w:r w:rsidR="008F1D82" w:rsidRPr="00A81499">
        <w:rPr>
          <w:rFonts w:ascii="Arial" w:hAnsi="Arial" w:cs="Arial"/>
          <w:b/>
          <w:bCs/>
        </w:rPr>
        <w:t>250</w:t>
      </w:r>
      <w:r w:rsidR="00A81499" w:rsidRPr="00A81499">
        <w:rPr>
          <w:rFonts w:ascii="Arial" w:hAnsi="Arial" w:cs="Arial"/>
          <w:b/>
          <w:bCs/>
        </w:rPr>
        <w:t>2616</w:t>
      </w:r>
    </w:p>
    <w:p w14:paraId="436A1A0C" w14:textId="77777777" w:rsidR="00C834E0" w:rsidRPr="005E6DAE" w:rsidRDefault="00C834E0" w:rsidP="00C834E0">
      <w:pPr>
        <w:pStyle w:val="3GPPHeader"/>
        <w:contextualSpacing/>
        <w:rPr>
          <w:rFonts w:ascii="Arial" w:eastAsia="MS Mincho" w:hAnsi="Arial" w:cs="Arial"/>
          <w:bCs/>
          <w:szCs w:val="22"/>
          <w:lang w:val="en-GB" w:eastAsia="ja-JP"/>
        </w:rPr>
      </w:pPr>
      <w:r w:rsidRPr="00510631">
        <w:rPr>
          <w:rFonts w:ascii="Arial" w:eastAsia="MS Mincho" w:hAnsi="Arial" w:cs="Arial"/>
          <w:bCs/>
          <w:szCs w:val="22"/>
          <w:lang w:val="en-GB" w:eastAsia="ja-JP"/>
        </w:rPr>
        <w:t>Wuhan, China, April 7</w:t>
      </w:r>
      <w:r w:rsidRPr="00510631">
        <w:rPr>
          <w:rFonts w:ascii="Arial" w:eastAsia="MS Mincho" w:hAnsi="Arial" w:cs="Arial" w:hint="eastAsia"/>
          <w:bCs/>
          <w:szCs w:val="22"/>
          <w:vertAlign w:val="superscript"/>
          <w:lang w:val="en-GB" w:eastAsia="ja-JP"/>
        </w:rPr>
        <w:t>th</w:t>
      </w:r>
      <w:r w:rsidRPr="00510631">
        <w:rPr>
          <w:rFonts w:ascii="Arial" w:eastAsia="MS Mincho" w:hAnsi="Arial" w:cs="Arial"/>
          <w:bCs/>
          <w:szCs w:val="22"/>
          <w:lang w:val="en-GB" w:eastAsia="ja-JP"/>
        </w:rPr>
        <w:t xml:space="preserve"> – 11</w:t>
      </w:r>
      <w:r w:rsidRPr="00510631">
        <w:rPr>
          <w:rFonts w:ascii="Arial" w:eastAsia="MS Mincho" w:hAnsi="Arial" w:cs="Arial"/>
          <w:bCs/>
          <w:szCs w:val="22"/>
          <w:vertAlign w:val="superscript"/>
          <w:lang w:val="en-GB" w:eastAsia="ja-JP"/>
        </w:rPr>
        <w:t>th</w:t>
      </w:r>
      <w:r w:rsidRPr="00510631">
        <w:rPr>
          <w:rFonts w:ascii="Arial" w:eastAsia="MS Mincho" w:hAnsi="Arial" w:cs="Arial"/>
          <w:bCs/>
          <w:szCs w:val="22"/>
          <w:lang w:val="en-GB" w:eastAsia="ja-JP"/>
        </w:rPr>
        <w:t>, 2025</w:t>
      </w:r>
    </w:p>
    <w:p w14:paraId="178D8C0D" w14:textId="77777777" w:rsidR="00E306B3" w:rsidRPr="00B40A2C" w:rsidRDefault="00E306B3" w:rsidP="00801CBA">
      <w:pPr>
        <w:pStyle w:val="3GPPHeader"/>
        <w:contextualSpacing/>
        <w:rPr>
          <w:sz w:val="22"/>
          <w:szCs w:val="22"/>
          <w:lang w:val="en-GB"/>
        </w:rPr>
      </w:pPr>
    </w:p>
    <w:p w14:paraId="3AC99794" w14:textId="25DF00FA" w:rsidR="00B90144" w:rsidRDefault="00B90144" w:rsidP="00801CBA">
      <w:pPr>
        <w:pStyle w:val="3GPPHeader"/>
        <w:contextualSpacing/>
        <w:rPr>
          <w:sz w:val="22"/>
          <w:szCs w:val="22"/>
        </w:rPr>
      </w:pPr>
      <w:r w:rsidRPr="00315C6E">
        <w:rPr>
          <w:sz w:val="22"/>
          <w:szCs w:val="22"/>
        </w:rPr>
        <w:t>Agenda Item:</w:t>
      </w:r>
      <w:r w:rsidRPr="00315C6E">
        <w:rPr>
          <w:sz w:val="22"/>
          <w:szCs w:val="22"/>
        </w:rPr>
        <w:tab/>
      </w:r>
      <w:r w:rsidR="00D5794E">
        <w:rPr>
          <w:sz w:val="22"/>
          <w:szCs w:val="22"/>
        </w:rPr>
        <w:t>9</w:t>
      </w:r>
      <w:r>
        <w:rPr>
          <w:sz w:val="22"/>
          <w:szCs w:val="22"/>
        </w:rPr>
        <w:t>.</w:t>
      </w:r>
      <w:r w:rsidR="00AC3E72">
        <w:rPr>
          <w:sz w:val="22"/>
          <w:szCs w:val="22"/>
        </w:rPr>
        <w:t>6.2</w:t>
      </w:r>
    </w:p>
    <w:p w14:paraId="1AFE252F" w14:textId="77777777" w:rsidR="00CD566C" w:rsidRPr="00315C6E" w:rsidRDefault="00CD566C" w:rsidP="00801CBA">
      <w:pPr>
        <w:pStyle w:val="3GPPHeader"/>
        <w:contextualSpacing/>
        <w:rPr>
          <w:sz w:val="22"/>
          <w:szCs w:val="22"/>
        </w:rPr>
      </w:pPr>
    </w:p>
    <w:p w14:paraId="62C8DF9B" w14:textId="77777777" w:rsidR="00B90144" w:rsidRPr="00315C6E" w:rsidRDefault="00B90144" w:rsidP="00B90144">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2B80B287" w14:textId="65BA85BB" w:rsidR="00425046" w:rsidRDefault="00B90144" w:rsidP="00B90144">
      <w:pPr>
        <w:pStyle w:val="3GPPHeader"/>
        <w:rPr>
          <w:sz w:val="22"/>
          <w:szCs w:val="22"/>
        </w:rPr>
      </w:pPr>
      <w:r w:rsidRPr="00315C6E">
        <w:rPr>
          <w:sz w:val="22"/>
          <w:szCs w:val="22"/>
        </w:rPr>
        <w:t>Title:</w:t>
      </w:r>
      <w:r w:rsidRPr="00315C6E">
        <w:rPr>
          <w:sz w:val="22"/>
          <w:szCs w:val="22"/>
        </w:rPr>
        <w:tab/>
      </w:r>
      <w:r w:rsidR="00AC3E72" w:rsidRPr="00AC3E72">
        <w:rPr>
          <w:sz w:val="22"/>
          <w:szCs w:val="22"/>
        </w:rPr>
        <w:t>LP-WUS operation in IDLE/INACTIVE modes</w:t>
      </w:r>
    </w:p>
    <w:p w14:paraId="127F5BF3" w14:textId="77777777" w:rsidR="00B90144" w:rsidRPr="00315C6E" w:rsidRDefault="00B90144" w:rsidP="00B90144">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6397C45F" w14:textId="721C7CCE" w:rsidR="001C4F93" w:rsidRDefault="00754F77" w:rsidP="00A421F5">
      <w:pPr>
        <w:pStyle w:val="0Maintext"/>
        <w:spacing w:after="120" w:afterAutospacing="0" w:line="240" w:lineRule="auto"/>
        <w:ind w:firstLine="0"/>
        <w:rPr>
          <w:lang w:val="en-US"/>
        </w:rPr>
      </w:pPr>
      <w:r>
        <w:rPr>
          <w:lang w:val="en-US"/>
        </w:rPr>
        <w:t xml:space="preserve">One of the objectives </w:t>
      </w:r>
      <w:r w:rsidR="00527894">
        <w:rPr>
          <w:lang w:val="en-US"/>
        </w:rPr>
        <w:t>in</w:t>
      </w:r>
      <w:r w:rsidR="00527894" w:rsidRPr="00527894">
        <w:rPr>
          <w:lang w:val="en-US"/>
        </w:rPr>
        <w:t xml:space="preserve"> </w:t>
      </w:r>
      <w:r w:rsidR="00527894">
        <w:rPr>
          <w:lang w:val="en-US"/>
        </w:rPr>
        <w:t>Rel-19 WI on LP-WUS/WUR (</w:t>
      </w:r>
      <w:r w:rsidR="00527894" w:rsidRPr="00527894">
        <w:rPr>
          <w:lang w:val="en-US"/>
        </w:rPr>
        <w:t>RP-241824</w:t>
      </w:r>
      <w:r w:rsidR="00527894">
        <w:rPr>
          <w:lang w:val="en-US"/>
        </w:rPr>
        <w:t xml:space="preserve">) </w:t>
      </w:r>
      <w:r>
        <w:rPr>
          <w:lang w:val="en-US"/>
        </w:rPr>
        <w:t xml:space="preserve">is to </w:t>
      </w:r>
      <w:r w:rsidR="00527894">
        <w:rPr>
          <w:lang w:val="en-US"/>
        </w:rPr>
        <w:t xml:space="preserve">support </w:t>
      </w:r>
      <w:r>
        <w:rPr>
          <w:lang w:val="en-US"/>
        </w:rPr>
        <w:t>LP-WUS operation in idle/inactive mode:</w:t>
      </w:r>
    </w:p>
    <w:tbl>
      <w:tblPr>
        <w:tblStyle w:val="TableGrid"/>
        <w:tblW w:w="0" w:type="auto"/>
        <w:tblLook w:val="04A0" w:firstRow="1" w:lastRow="0" w:firstColumn="1" w:lastColumn="0" w:noHBand="0" w:noVBand="1"/>
      </w:tblPr>
      <w:tblGrid>
        <w:gridCol w:w="9576"/>
      </w:tblGrid>
      <w:tr w:rsidR="00D3152B" w:rsidRPr="00CF6979" w14:paraId="79C0B7D8" w14:textId="77777777" w:rsidTr="00D3152B">
        <w:tc>
          <w:tcPr>
            <w:tcW w:w="17270" w:type="dxa"/>
          </w:tcPr>
          <w:p w14:paraId="7D63076E" w14:textId="77777777" w:rsidR="00754F77" w:rsidRPr="00754F77" w:rsidRDefault="00754F77" w:rsidP="00754F77">
            <w:pPr>
              <w:numPr>
                <w:ilvl w:val="0"/>
                <w:numId w:val="31"/>
              </w:numPr>
              <w:tabs>
                <w:tab w:val="left" w:pos="720"/>
              </w:tabs>
              <w:overflowPunct w:val="0"/>
              <w:autoSpaceDE w:val="0"/>
              <w:autoSpaceDN w:val="0"/>
              <w:adjustRightInd w:val="0"/>
              <w:spacing w:beforeLines="50" w:before="120" w:after="180"/>
              <w:ind w:hanging="357"/>
              <w:textAlignment w:val="baseline"/>
              <w:rPr>
                <w:rFonts w:eastAsia="SimSun"/>
                <w:bCs/>
                <w:sz w:val="20"/>
                <w:szCs w:val="20"/>
                <w:lang w:eastAsia="en-GB"/>
              </w:rPr>
            </w:pPr>
            <w:r w:rsidRPr="00754F77">
              <w:rPr>
                <w:rFonts w:eastAsia="SimSun"/>
                <w:bCs/>
                <w:sz w:val="20"/>
                <w:szCs w:val="20"/>
                <w:lang w:bidi="ar"/>
              </w:rPr>
              <w:t>For IDLE/INACTIVE modes</w:t>
            </w:r>
          </w:p>
          <w:p w14:paraId="043ED6BD" w14:textId="39B9E1B9" w:rsidR="00D3152B" w:rsidRPr="00754F77" w:rsidRDefault="00754F77" w:rsidP="00754F77">
            <w:pPr>
              <w:numPr>
                <w:ilvl w:val="1"/>
                <w:numId w:val="31"/>
              </w:numPr>
              <w:tabs>
                <w:tab w:val="left" w:pos="1440"/>
              </w:tabs>
              <w:overflowPunct w:val="0"/>
              <w:autoSpaceDE w:val="0"/>
              <w:autoSpaceDN w:val="0"/>
              <w:adjustRightInd w:val="0"/>
              <w:spacing w:beforeLines="50" w:before="120" w:after="180"/>
              <w:ind w:hanging="357"/>
              <w:textAlignment w:val="baseline"/>
              <w:rPr>
                <w:rFonts w:eastAsia="SimSun"/>
                <w:bCs/>
                <w:sz w:val="20"/>
                <w:szCs w:val="20"/>
                <w:lang w:bidi="ar"/>
              </w:rPr>
            </w:pPr>
            <w:r w:rsidRPr="00754F77">
              <w:rPr>
                <w:rFonts w:eastAsia="SimSun"/>
                <w:bCs/>
                <w:sz w:val="20"/>
                <w:szCs w:val="20"/>
                <w:lang w:bidi="ar"/>
              </w:rPr>
              <w:t xml:space="preserve">Specify procedure and configuration of LP-WUS indicating paging monitoring triggered by LP-WUS, including at least configuration, sub-grouping and entry/exit condition for LP-WUS monitoring </w:t>
            </w:r>
            <w:r w:rsidRPr="00754F77">
              <w:rPr>
                <w:rFonts w:eastAsia="SimSun" w:hint="eastAsia"/>
                <w:bCs/>
                <w:sz w:val="20"/>
                <w:szCs w:val="20"/>
                <w:lang w:bidi="ar"/>
              </w:rPr>
              <w:t xml:space="preserve">(RAN2, </w:t>
            </w:r>
            <w:r w:rsidRPr="00754F77">
              <w:rPr>
                <w:rFonts w:eastAsia="SimSun"/>
                <w:bCs/>
                <w:sz w:val="20"/>
                <w:szCs w:val="20"/>
                <w:lang w:bidi="ar"/>
              </w:rPr>
              <w:t>R</w:t>
            </w:r>
            <w:r w:rsidRPr="00754F77">
              <w:rPr>
                <w:rFonts w:eastAsia="SimSun" w:hint="eastAsia"/>
                <w:bCs/>
                <w:sz w:val="20"/>
                <w:szCs w:val="20"/>
                <w:lang w:bidi="ar"/>
              </w:rPr>
              <w:t>AN1,</w:t>
            </w:r>
            <w:r w:rsidRPr="00754F77">
              <w:rPr>
                <w:rFonts w:eastAsia="SimSun"/>
                <w:bCs/>
                <w:sz w:val="20"/>
                <w:szCs w:val="20"/>
                <w:lang w:bidi="ar"/>
              </w:rPr>
              <w:t xml:space="preserve"> </w:t>
            </w:r>
            <w:r w:rsidRPr="00754F77">
              <w:rPr>
                <w:rFonts w:eastAsia="SimSun" w:hint="eastAsia"/>
                <w:bCs/>
                <w:sz w:val="20"/>
                <w:szCs w:val="20"/>
                <w:lang w:bidi="ar"/>
              </w:rPr>
              <w:t>RAN3, RAN4)</w:t>
            </w:r>
            <w:r w:rsidR="00CF6979" w:rsidRPr="00754F77">
              <w:rPr>
                <w:rFonts w:eastAsia="DengXian"/>
                <w:sz w:val="18"/>
                <w:szCs w:val="18"/>
              </w:rPr>
              <w:t xml:space="preserve"> </w:t>
            </w:r>
          </w:p>
        </w:tc>
      </w:tr>
    </w:tbl>
    <w:p w14:paraId="5EF93E73" w14:textId="2DE97146" w:rsidR="000057B0" w:rsidRDefault="000057B0" w:rsidP="00BD0F30">
      <w:pPr>
        <w:pStyle w:val="0Maintext"/>
        <w:spacing w:before="120" w:after="120" w:afterAutospacing="0" w:line="240" w:lineRule="auto"/>
        <w:ind w:firstLine="0"/>
        <w:rPr>
          <w:lang w:val="en-US"/>
        </w:rPr>
      </w:pPr>
      <w:r>
        <w:rPr>
          <w:lang w:val="en-US"/>
        </w:rPr>
        <w:t xml:space="preserve">In this contribution, we </w:t>
      </w:r>
      <w:r w:rsidR="006C16AE">
        <w:rPr>
          <w:lang w:val="en-US"/>
        </w:rPr>
        <w:t>discuss</w:t>
      </w:r>
      <w:r>
        <w:rPr>
          <w:lang w:val="en-US"/>
        </w:rPr>
        <w:t xml:space="preserve"> </w:t>
      </w:r>
      <w:r w:rsidR="00DB34CD">
        <w:rPr>
          <w:lang w:val="en-US"/>
        </w:rPr>
        <w:t>the related PHY procedures for LP-WUS operation in idle/inactive mode</w:t>
      </w:r>
      <w:r w:rsidR="008A168A">
        <w:rPr>
          <w:rFonts w:hint="eastAsia"/>
          <w:lang w:val="en-US" w:eastAsia="zh-CN"/>
        </w:rPr>
        <w:t xml:space="preserve"> </w:t>
      </w:r>
      <w:r w:rsidR="00922479">
        <w:rPr>
          <w:lang w:val="en-US" w:eastAsia="zh-CN"/>
        </w:rPr>
        <w:t>based on the agreements made in the previous meeting</w:t>
      </w:r>
      <w:r w:rsidR="00A4036C">
        <w:rPr>
          <w:lang w:val="en-US" w:eastAsia="zh-CN"/>
        </w:rPr>
        <w:t>s (see Appendix)</w:t>
      </w:r>
      <w:r w:rsidR="006C512B">
        <w:rPr>
          <w:lang w:val="en-US"/>
        </w:rPr>
        <w:t>.</w:t>
      </w:r>
    </w:p>
    <w:p w14:paraId="353300A5" w14:textId="67503055" w:rsidR="003E6528" w:rsidRPr="00075583" w:rsidRDefault="005E1275" w:rsidP="00075583">
      <w:pPr>
        <w:pStyle w:val="Heading1"/>
      </w:pPr>
      <w:r>
        <w:t>PHY procedures for idle/inactive UEs</w:t>
      </w:r>
    </w:p>
    <w:p w14:paraId="73016592" w14:textId="471540DA" w:rsidR="00315C95" w:rsidRDefault="00526B66" w:rsidP="00315C95">
      <w:pPr>
        <w:pStyle w:val="Heading2"/>
      </w:pPr>
      <w:r>
        <w:t>Mapping</w:t>
      </w:r>
      <w:r w:rsidR="00315C95">
        <w:t xml:space="preserve"> between LO and PO</w:t>
      </w:r>
    </w:p>
    <w:p w14:paraId="725A7C08" w14:textId="65CA83BB" w:rsidR="00526B66" w:rsidRDefault="00526B66" w:rsidP="00526B66">
      <w:pPr>
        <w:spacing w:after="120"/>
        <w:rPr>
          <w:sz w:val="20"/>
          <w:szCs w:val="20"/>
          <w:lang w:val="en-GB"/>
        </w:rPr>
      </w:pPr>
      <w:r>
        <w:rPr>
          <w:sz w:val="20"/>
          <w:szCs w:val="20"/>
        </w:rPr>
        <w:t>For the offset value(s) between an LO and a reference PO/PF, o</w:t>
      </w:r>
      <w:r>
        <w:rPr>
          <w:sz w:val="20"/>
          <w:szCs w:val="20"/>
          <w:lang w:val="en-GB"/>
        </w:rPr>
        <w:t xml:space="preserve">ne open issue is whether </w:t>
      </w:r>
      <w:proofErr w:type="spellStart"/>
      <w:r>
        <w:rPr>
          <w:sz w:val="20"/>
          <w:szCs w:val="20"/>
          <w:lang w:val="en-GB"/>
        </w:rPr>
        <w:t>gNB</w:t>
      </w:r>
      <w:proofErr w:type="spellEnd"/>
      <w:r>
        <w:rPr>
          <w:sz w:val="20"/>
          <w:szCs w:val="20"/>
          <w:lang w:val="en-GB"/>
        </w:rPr>
        <w:t xml:space="preserve"> can configure 3 offset values. Given that there is </w:t>
      </w:r>
      <w:r w:rsidR="00714857">
        <w:rPr>
          <w:sz w:val="20"/>
          <w:szCs w:val="20"/>
          <w:lang w:val="en-GB"/>
        </w:rPr>
        <w:t xml:space="preserve">not </w:t>
      </w:r>
      <w:r>
        <w:rPr>
          <w:sz w:val="20"/>
          <w:szCs w:val="20"/>
          <w:lang w:val="en-GB"/>
        </w:rPr>
        <w:t xml:space="preserve">any additional </w:t>
      </w:r>
      <w:r w:rsidR="00714857">
        <w:rPr>
          <w:sz w:val="20"/>
          <w:szCs w:val="20"/>
          <w:lang w:val="en-GB"/>
        </w:rPr>
        <w:t xml:space="preserve">specification </w:t>
      </w:r>
      <w:r>
        <w:rPr>
          <w:sz w:val="20"/>
          <w:szCs w:val="20"/>
          <w:lang w:val="en-GB"/>
        </w:rPr>
        <w:t xml:space="preserve">work that needs to be </w:t>
      </w:r>
      <w:proofErr w:type="gramStart"/>
      <w:r>
        <w:rPr>
          <w:sz w:val="20"/>
          <w:szCs w:val="20"/>
          <w:lang w:val="en-GB"/>
        </w:rPr>
        <w:t>done</w:t>
      </w:r>
      <w:proofErr w:type="gramEnd"/>
      <w:r>
        <w:rPr>
          <w:sz w:val="20"/>
          <w:szCs w:val="20"/>
          <w:lang w:val="en-GB"/>
        </w:rPr>
        <w:t xml:space="preserve"> and it is </w:t>
      </w:r>
      <w:proofErr w:type="spellStart"/>
      <w:r>
        <w:rPr>
          <w:sz w:val="20"/>
          <w:szCs w:val="20"/>
          <w:lang w:val="en-GB"/>
        </w:rPr>
        <w:t>gNB’s</w:t>
      </w:r>
      <w:proofErr w:type="spellEnd"/>
      <w:r>
        <w:rPr>
          <w:sz w:val="20"/>
          <w:szCs w:val="20"/>
          <w:lang w:val="en-GB"/>
        </w:rPr>
        <w:t xml:space="preserve"> implementation choice in terms of how many offset values to configure, we think it is straightforward to support 3 values.</w:t>
      </w:r>
    </w:p>
    <w:p w14:paraId="14554003" w14:textId="0BC6BBD0" w:rsidR="00526B66" w:rsidRPr="00706AD6" w:rsidRDefault="00526B66" w:rsidP="00526B66">
      <w:pPr>
        <w:spacing w:after="120"/>
        <w:rPr>
          <w:b/>
          <w:bCs/>
          <w:sz w:val="20"/>
          <w:szCs w:val="20"/>
          <w:lang w:val="en-GB"/>
        </w:rPr>
      </w:pPr>
      <w:r w:rsidRPr="00706AD6">
        <w:rPr>
          <w:b/>
          <w:bCs/>
          <w:sz w:val="20"/>
          <w:szCs w:val="20"/>
          <w:lang w:val="en-GB"/>
        </w:rPr>
        <w:t>Proposal</w:t>
      </w:r>
      <w:r w:rsidR="00075583">
        <w:rPr>
          <w:b/>
          <w:bCs/>
          <w:sz w:val="20"/>
          <w:szCs w:val="20"/>
          <w:lang w:val="en-GB"/>
        </w:rPr>
        <w:t xml:space="preserve"> 1</w:t>
      </w:r>
      <w:r w:rsidRPr="00706AD6">
        <w:rPr>
          <w:b/>
          <w:bCs/>
          <w:sz w:val="20"/>
          <w:szCs w:val="20"/>
          <w:lang w:val="en-GB"/>
        </w:rPr>
        <w:t xml:space="preserve">: For the offset value(s) between an LO and a reference PO/PF, </w:t>
      </w:r>
      <w:proofErr w:type="spellStart"/>
      <w:r w:rsidRPr="00706AD6">
        <w:rPr>
          <w:b/>
          <w:bCs/>
          <w:sz w:val="20"/>
          <w:szCs w:val="20"/>
          <w:lang w:val="en-GB"/>
        </w:rPr>
        <w:t>gNB</w:t>
      </w:r>
      <w:proofErr w:type="spellEnd"/>
      <w:r w:rsidRPr="00706AD6">
        <w:rPr>
          <w:b/>
          <w:bCs/>
          <w:sz w:val="20"/>
          <w:szCs w:val="20"/>
          <w:lang w:val="en-GB"/>
        </w:rPr>
        <w:t xml:space="preserve"> can configure 3 offset values</w:t>
      </w:r>
      <w:r w:rsidR="00075583">
        <w:rPr>
          <w:b/>
          <w:bCs/>
          <w:sz w:val="20"/>
          <w:szCs w:val="20"/>
          <w:lang w:val="en-GB"/>
        </w:rPr>
        <w:t xml:space="preserve"> via 3 frame-level offset values</w:t>
      </w:r>
      <w:r w:rsidRPr="00706AD6">
        <w:rPr>
          <w:b/>
          <w:bCs/>
          <w:sz w:val="20"/>
          <w:szCs w:val="20"/>
          <w:lang w:val="en-GB"/>
        </w:rPr>
        <w:t>, and all the UEs supporting LP-WUS for idle/inactive mode supports the configuration of up to 3 offset values.</w:t>
      </w:r>
    </w:p>
    <w:p w14:paraId="751644CE" w14:textId="77777777" w:rsidR="00526B66" w:rsidRPr="00526B66" w:rsidRDefault="00526B66" w:rsidP="000A1126">
      <w:pPr>
        <w:rPr>
          <w:sz w:val="20"/>
          <w:szCs w:val="20"/>
          <w:lang w:val="en-GB"/>
        </w:rPr>
      </w:pPr>
    </w:p>
    <w:p w14:paraId="77ECA1D6" w14:textId="7C644463" w:rsidR="000A1126" w:rsidRDefault="000A1126" w:rsidP="000A1126">
      <w:pPr>
        <w:rPr>
          <w:sz w:val="20"/>
          <w:szCs w:val="20"/>
        </w:rPr>
      </w:pPr>
      <w:r>
        <w:rPr>
          <w:sz w:val="20"/>
          <w:szCs w:val="20"/>
        </w:rPr>
        <w:t xml:space="preserve">For the </w:t>
      </w:r>
      <w:r w:rsidR="00CF4BCE">
        <w:rPr>
          <w:sz w:val="20"/>
          <w:szCs w:val="20"/>
        </w:rPr>
        <w:t>mapping</w:t>
      </w:r>
      <w:r>
        <w:rPr>
          <w:sz w:val="20"/>
          <w:szCs w:val="20"/>
        </w:rPr>
        <w:t xml:space="preserve"> between LO and PO, the following agreements were made:</w:t>
      </w:r>
    </w:p>
    <w:p w14:paraId="4C097DC9" w14:textId="77777777" w:rsidR="000A1126" w:rsidRDefault="000A1126" w:rsidP="000A1126">
      <w:pPr>
        <w:rPr>
          <w:sz w:val="20"/>
          <w:szCs w:val="20"/>
        </w:rPr>
      </w:pPr>
    </w:p>
    <w:p w14:paraId="232B6934" w14:textId="77777777" w:rsidR="000A1126" w:rsidRPr="00263082" w:rsidRDefault="000A1126" w:rsidP="000A1126">
      <w:pPr>
        <w:ind w:left="720"/>
        <w:rPr>
          <w:rFonts w:eastAsia="Malgun Gothic"/>
          <w:b/>
          <w:bCs/>
          <w:i/>
          <w:iCs/>
          <w:sz w:val="18"/>
          <w:szCs w:val="22"/>
          <w:lang w:eastAsia="ko-KR" w:bidi="ar"/>
        </w:rPr>
      </w:pPr>
      <w:r w:rsidRPr="00263082">
        <w:rPr>
          <w:rFonts w:eastAsia="Malgun Gothic"/>
          <w:b/>
          <w:bCs/>
          <w:i/>
          <w:iCs/>
          <w:sz w:val="18"/>
          <w:szCs w:val="22"/>
          <w:highlight w:val="green"/>
          <w:lang w:eastAsia="ko-KR" w:bidi="ar"/>
        </w:rPr>
        <w:t>Agreement</w:t>
      </w:r>
    </w:p>
    <w:p w14:paraId="536FB9EB" w14:textId="77777777" w:rsidR="000A1126" w:rsidRPr="00263082" w:rsidRDefault="000A1126" w:rsidP="000A1126">
      <w:pPr>
        <w:ind w:left="720"/>
        <w:rPr>
          <w:rFonts w:eastAsia="Batang"/>
          <w:i/>
          <w:iCs/>
          <w:sz w:val="18"/>
          <w:szCs w:val="18"/>
          <w:lang w:val="en-GB" w:eastAsia="en-US"/>
        </w:rPr>
      </w:pPr>
      <w:r w:rsidRPr="00263082">
        <w:rPr>
          <w:rFonts w:eastAsia="Batang"/>
          <w:i/>
          <w:iCs/>
          <w:sz w:val="18"/>
          <w:szCs w:val="18"/>
          <w:lang w:val="en-GB" w:eastAsia="en-US"/>
        </w:rPr>
        <w:t>It is supported that UEs monitoring the same PO are divided into multiple subgroups, where LP-WUS can provide wake-up indication for each subgroup. Consider the following options:</w:t>
      </w:r>
    </w:p>
    <w:p w14:paraId="003C57E6" w14:textId="77777777" w:rsidR="000A1126" w:rsidRPr="00263082" w:rsidRDefault="000A1126" w:rsidP="000A1126">
      <w:pPr>
        <w:numPr>
          <w:ilvl w:val="0"/>
          <w:numId w:val="44"/>
        </w:numPr>
        <w:tabs>
          <w:tab w:val="left" w:pos="1440"/>
        </w:tabs>
        <w:spacing w:line="259" w:lineRule="auto"/>
        <w:ind w:left="1440"/>
        <w:rPr>
          <w:rFonts w:eastAsia="Batang"/>
          <w:bCs/>
          <w:i/>
          <w:iCs/>
          <w:sz w:val="18"/>
          <w:szCs w:val="18"/>
          <w:lang w:val="en-GB" w:eastAsia="en-US"/>
        </w:rPr>
      </w:pPr>
      <w:r w:rsidRPr="00263082">
        <w:rPr>
          <w:rFonts w:eastAsia="Batang"/>
          <w:i/>
          <w:iCs/>
          <w:sz w:val="18"/>
          <w:szCs w:val="18"/>
          <w:lang w:val="en-GB" w:eastAsia="en-US"/>
        </w:rPr>
        <w:t>Option 1: UEs monitoring the same PO monitor the same LO</w:t>
      </w:r>
    </w:p>
    <w:p w14:paraId="2604B8C5" w14:textId="77777777" w:rsidR="000A1126" w:rsidRPr="00263082" w:rsidRDefault="000A1126" w:rsidP="000A1126">
      <w:pPr>
        <w:numPr>
          <w:ilvl w:val="0"/>
          <w:numId w:val="44"/>
        </w:numPr>
        <w:tabs>
          <w:tab w:val="left" w:pos="1440"/>
        </w:tabs>
        <w:spacing w:line="259" w:lineRule="auto"/>
        <w:ind w:left="1440"/>
        <w:rPr>
          <w:rFonts w:eastAsia="Malgun Gothic"/>
          <w:i/>
          <w:iCs/>
          <w:sz w:val="18"/>
          <w:szCs w:val="18"/>
          <w:lang w:val="en-GB" w:eastAsia="en-US"/>
        </w:rPr>
      </w:pPr>
      <w:r w:rsidRPr="00263082">
        <w:rPr>
          <w:rFonts w:eastAsia="Batang"/>
          <w:i/>
          <w:iCs/>
          <w:sz w:val="18"/>
          <w:szCs w:val="18"/>
          <w:lang w:val="en-GB" w:eastAsia="en-US"/>
        </w:rPr>
        <w:t>Option 2: UEs corresponding to different POs monitor the same LO</w:t>
      </w:r>
    </w:p>
    <w:p w14:paraId="1E312979" w14:textId="77777777" w:rsidR="000A1126" w:rsidRPr="00263082" w:rsidRDefault="000A1126" w:rsidP="000A1126">
      <w:pPr>
        <w:numPr>
          <w:ilvl w:val="0"/>
          <w:numId w:val="44"/>
        </w:numPr>
        <w:tabs>
          <w:tab w:val="left" w:pos="1440"/>
        </w:tabs>
        <w:spacing w:line="259" w:lineRule="auto"/>
        <w:ind w:left="1440"/>
        <w:rPr>
          <w:rFonts w:eastAsia="Batang"/>
          <w:i/>
          <w:iCs/>
          <w:sz w:val="18"/>
          <w:szCs w:val="8"/>
          <w:lang w:val="en-GB" w:eastAsia="en-US"/>
        </w:rPr>
      </w:pPr>
      <w:r w:rsidRPr="00263082">
        <w:rPr>
          <w:rFonts w:eastAsia="Batang"/>
          <w:i/>
          <w:iCs/>
          <w:sz w:val="18"/>
          <w:szCs w:val="18"/>
          <w:lang w:val="en-GB" w:eastAsia="en-US"/>
        </w:rPr>
        <w:t>Option 3: UEs monitoring the same PO are divided into multiple sets of subgroups, with UEs within each set of subgroups monitoring the same LO.</w:t>
      </w:r>
    </w:p>
    <w:p w14:paraId="5F10C8E4" w14:textId="77777777" w:rsidR="000A1126" w:rsidRPr="00263082" w:rsidRDefault="000A1126" w:rsidP="000A1126">
      <w:pPr>
        <w:numPr>
          <w:ilvl w:val="0"/>
          <w:numId w:val="44"/>
        </w:numPr>
        <w:tabs>
          <w:tab w:val="left" w:pos="1440"/>
        </w:tabs>
        <w:spacing w:line="259" w:lineRule="auto"/>
        <w:ind w:left="1440"/>
        <w:rPr>
          <w:rFonts w:eastAsia="Batang"/>
          <w:sz w:val="20"/>
          <w:szCs w:val="10"/>
          <w:lang w:val="en-GB" w:eastAsia="en-US"/>
        </w:rPr>
      </w:pPr>
      <w:r w:rsidRPr="00263082">
        <w:rPr>
          <w:rFonts w:eastAsia="Batang"/>
          <w:i/>
          <w:iCs/>
          <w:sz w:val="18"/>
          <w:szCs w:val="18"/>
          <w:lang w:val="en-GB" w:eastAsia="en-US"/>
        </w:rPr>
        <w:t>Combinations of the above options can be considered.</w:t>
      </w:r>
    </w:p>
    <w:p w14:paraId="5E2977FA" w14:textId="77777777" w:rsidR="000A1126" w:rsidRDefault="000A1126" w:rsidP="002060D0">
      <w:pPr>
        <w:spacing w:after="120"/>
        <w:rPr>
          <w:sz w:val="20"/>
          <w:szCs w:val="20"/>
          <w:lang w:val="en-GB"/>
        </w:rPr>
      </w:pPr>
    </w:p>
    <w:p w14:paraId="7FF47A64" w14:textId="77777777" w:rsidR="00474C71" w:rsidRPr="00B40A2C" w:rsidRDefault="00474C71" w:rsidP="00474C71">
      <w:pPr>
        <w:ind w:left="720"/>
        <w:rPr>
          <w:rFonts w:eastAsia="Batang"/>
          <w:b/>
          <w:bCs/>
          <w:i/>
          <w:iCs/>
          <w:sz w:val="18"/>
          <w:szCs w:val="22"/>
          <w:lang w:val="en-GB" w:eastAsia="ko-KR" w:bidi="ar"/>
        </w:rPr>
      </w:pPr>
      <w:r w:rsidRPr="00B40A2C">
        <w:rPr>
          <w:rFonts w:eastAsia="Batang"/>
          <w:b/>
          <w:bCs/>
          <w:i/>
          <w:iCs/>
          <w:sz w:val="18"/>
          <w:szCs w:val="22"/>
          <w:highlight w:val="green"/>
          <w:lang w:val="en-GB" w:eastAsia="ko-KR" w:bidi="ar"/>
        </w:rPr>
        <w:t>Agreement</w:t>
      </w:r>
    </w:p>
    <w:p w14:paraId="61085C3E" w14:textId="77777777" w:rsidR="00474C71" w:rsidRPr="00B40A2C" w:rsidRDefault="00474C71" w:rsidP="00474C71">
      <w:pPr>
        <w:ind w:left="720"/>
        <w:rPr>
          <w:rFonts w:eastAsia="Batang"/>
          <w:sz w:val="20"/>
          <w:lang w:val="en-GB" w:eastAsia="en-US"/>
        </w:rPr>
      </w:pPr>
      <w:r w:rsidRPr="00B40A2C">
        <w:rPr>
          <w:rFonts w:eastAsia="Batang"/>
          <w:i/>
          <w:iCs/>
          <w:sz w:val="18"/>
          <w:szCs w:val="22"/>
          <w:lang w:val="en-GB" w:eastAsia="en-US"/>
        </w:rPr>
        <w:t>For the mapping between LO and PO, supports at least Option 1 (UEs monitoring the same PO monitor the same LO).</w:t>
      </w:r>
    </w:p>
    <w:p w14:paraId="49EC0E7C" w14:textId="77777777" w:rsidR="00474C71" w:rsidRDefault="00474C71" w:rsidP="002060D0">
      <w:pPr>
        <w:spacing w:after="120"/>
        <w:rPr>
          <w:sz w:val="20"/>
          <w:szCs w:val="20"/>
          <w:lang w:val="en-GB"/>
        </w:rPr>
      </w:pPr>
    </w:p>
    <w:p w14:paraId="4EC6B4B5" w14:textId="77777777" w:rsidR="00190E83" w:rsidRPr="00B02A94" w:rsidRDefault="00190E83" w:rsidP="00190E83">
      <w:pPr>
        <w:ind w:left="720"/>
        <w:rPr>
          <w:rFonts w:eastAsia="Batang"/>
          <w:b/>
          <w:bCs/>
          <w:i/>
          <w:iCs/>
          <w:sz w:val="18"/>
          <w:szCs w:val="22"/>
          <w:lang w:val="en-GB" w:eastAsia="en-US"/>
        </w:rPr>
      </w:pPr>
      <w:r w:rsidRPr="00B02A94">
        <w:rPr>
          <w:rFonts w:eastAsia="Batang"/>
          <w:b/>
          <w:bCs/>
          <w:i/>
          <w:iCs/>
          <w:sz w:val="18"/>
          <w:szCs w:val="22"/>
          <w:highlight w:val="darkYellow"/>
          <w:lang w:val="en-GB" w:eastAsia="en-US"/>
        </w:rPr>
        <w:t>Working Assumption</w:t>
      </w:r>
    </w:p>
    <w:p w14:paraId="380F6CBB" w14:textId="77777777" w:rsidR="00190E83" w:rsidRPr="00B02A94" w:rsidRDefault="00190E83" w:rsidP="00190E83">
      <w:pPr>
        <w:ind w:left="720"/>
        <w:jc w:val="both"/>
        <w:rPr>
          <w:rFonts w:eastAsia="Batang"/>
          <w:sz w:val="18"/>
          <w:szCs w:val="22"/>
        </w:rPr>
      </w:pPr>
      <w:r w:rsidRPr="00B02A94">
        <w:rPr>
          <w:rFonts w:eastAsia="Batang"/>
          <w:i/>
          <w:iCs/>
          <w:sz w:val="18"/>
          <w:szCs w:val="22"/>
        </w:rPr>
        <w:t>If LP-WUS design support 32 subgroups within one MO, do not support Option 3 for LO to PO mapping or Option B for MO configuration.</w:t>
      </w:r>
    </w:p>
    <w:p w14:paraId="704CD650" w14:textId="77777777" w:rsidR="00190E83" w:rsidRDefault="00190E83" w:rsidP="002060D0">
      <w:pPr>
        <w:spacing w:after="120"/>
        <w:rPr>
          <w:b/>
          <w:bCs/>
          <w:sz w:val="20"/>
          <w:szCs w:val="20"/>
        </w:rPr>
      </w:pPr>
    </w:p>
    <w:p w14:paraId="7C14DA5C" w14:textId="77777777" w:rsidR="00706AD6" w:rsidRPr="000560C6" w:rsidRDefault="00706AD6" w:rsidP="00B822CD">
      <w:pPr>
        <w:ind w:left="720"/>
        <w:rPr>
          <w:rFonts w:eastAsia="Batang"/>
          <w:b/>
          <w:bCs/>
          <w:i/>
          <w:iCs/>
          <w:sz w:val="18"/>
          <w:szCs w:val="22"/>
          <w:highlight w:val="green"/>
          <w:lang w:val="en-GB" w:bidi="ar"/>
        </w:rPr>
      </w:pPr>
      <w:r w:rsidRPr="000560C6">
        <w:rPr>
          <w:rFonts w:eastAsia="Batang"/>
          <w:b/>
          <w:bCs/>
          <w:i/>
          <w:iCs/>
          <w:sz w:val="18"/>
          <w:szCs w:val="22"/>
          <w:highlight w:val="green"/>
          <w:lang w:val="en-GB" w:bidi="ar"/>
        </w:rPr>
        <w:t>Agreement</w:t>
      </w:r>
    </w:p>
    <w:p w14:paraId="4709FBB3" w14:textId="77777777" w:rsidR="00706AD6" w:rsidRPr="000560C6" w:rsidRDefault="00706AD6" w:rsidP="00B822CD">
      <w:pPr>
        <w:ind w:left="720"/>
        <w:rPr>
          <w:rFonts w:eastAsia="Batang"/>
          <w:i/>
          <w:iCs/>
          <w:sz w:val="18"/>
          <w:szCs w:val="22"/>
          <w:lang w:val="en-GB" w:eastAsia="en-US"/>
        </w:rPr>
      </w:pPr>
      <w:r w:rsidRPr="000560C6">
        <w:rPr>
          <w:rFonts w:eastAsia="Batang"/>
          <w:i/>
          <w:iCs/>
          <w:sz w:val="18"/>
          <w:szCs w:val="22"/>
          <w:lang w:val="en-GB" w:eastAsia="en-US"/>
        </w:rPr>
        <w:t>For the LO to PO mapping from network perspective, support Option 2 (UEs corresponding to different POs monitor the same LO).</w:t>
      </w:r>
    </w:p>
    <w:p w14:paraId="6509DAAA" w14:textId="77777777" w:rsidR="00706AD6" w:rsidRPr="000560C6" w:rsidRDefault="00706AD6" w:rsidP="00B822CD">
      <w:pPr>
        <w:numPr>
          <w:ilvl w:val="0"/>
          <w:numId w:val="59"/>
        </w:numPr>
        <w:ind w:left="1440"/>
        <w:jc w:val="both"/>
        <w:rPr>
          <w:rFonts w:eastAsia="Batang"/>
          <w:i/>
          <w:iCs/>
          <w:sz w:val="18"/>
          <w:szCs w:val="22"/>
          <w:lang w:val="en-GB"/>
        </w:rPr>
      </w:pPr>
      <w:r w:rsidRPr="000560C6">
        <w:rPr>
          <w:rFonts w:eastAsia="Batang"/>
          <w:i/>
          <w:iCs/>
          <w:sz w:val="18"/>
          <w:szCs w:val="22"/>
          <w:lang w:val="en-GB"/>
        </w:rPr>
        <w:t>This should not increase the maximum number of codepoints per LO/LP-WUS compared to Option 1.</w:t>
      </w:r>
    </w:p>
    <w:p w14:paraId="4616A764" w14:textId="77777777" w:rsidR="00706AD6" w:rsidRPr="000560C6" w:rsidRDefault="00706AD6" w:rsidP="00B822CD">
      <w:pPr>
        <w:numPr>
          <w:ilvl w:val="0"/>
          <w:numId w:val="59"/>
        </w:numPr>
        <w:ind w:left="1440"/>
        <w:jc w:val="both"/>
        <w:rPr>
          <w:rFonts w:eastAsia="Batang"/>
          <w:i/>
          <w:iCs/>
          <w:sz w:val="18"/>
          <w:szCs w:val="22"/>
          <w:lang w:val="en-GB"/>
        </w:rPr>
      </w:pPr>
      <w:r w:rsidRPr="000560C6">
        <w:rPr>
          <w:rFonts w:eastAsia="Batang"/>
          <w:i/>
          <w:iCs/>
          <w:sz w:val="18"/>
          <w:szCs w:val="22"/>
          <w:lang w:val="en-GB"/>
        </w:rPr>
        <w:t>FFS conditions/restrictions for mapping multiple POs to one LO</w:t>
      </w:r>
    </w:p>
    <w:p w14:paraId="6E2075ED" w14:textId="77777777" w:rsidR="00706AD6" w:rsidRPr="000560C6" w:rsidRDefault="00706AD6" w:rsidP="00B822CD">
      <w:pPr>
        <w:numPr>
          <w:ilvl w:val="0"/>
          <w:numId w:val="59"/>
        </w:numPr>
        <w:ind w:left="1440"/>
        <w:jc w:val="both"/>
        <w:rPr>
          <w:rFonts w:eastAsia="Batang"/>
          <w:i/>
          <w:iCs/>
          <w:sz w:val="18"/>
          <w:szCs w:val="22"/>
          <w:lang w:val="en-GB" w:bidi="ar"/>
        </w:rPr>
      </w:pPr>
      <w:r w:rsidRPr="000560C6">
        <w:rPr>
          <w:rFonts w:eastAsia="Batang"/>
          <w:i/>
          <w:iCs/>
          <w:sz w:val="18"/>
          <w:szCs w:val="22"/>
          <w:lang w:val="en-GB"/>
        </w:rPr>
        <w:t xml:space="preserve">Down-select between 2 and 4 for max number of POs per LO. </w:t>
      </w:r>
    </w:p>
    <w:p w14:paraId="48E7B4EE" w14:textId="77777777" w:rsidR="00706AD6" w:rsidRPr="00B822CD" w:rsidRDefault="00706AD6" w:rsidP="00B822CD">
      <w:pPr>
        <w:spacing w:after="120"/>
        <w:ind w:left="720"/>
        <w:rPr>
          <w:b/>
          <w:bCs/>
          <w:i/>
          <w:iCs/>
          <w:sz w:val="20"/>
          <w:szCs w:val="20"/>
          <w:lang w:val="en-GB"/>
        </w:rPr>
      </w:pPr>
    </w:p>
    <w:p w14:paraId="2B74CD1B" w14:textId="77777777" w:rsidR="00B74FC1" w:rsidRDefault="001A7155" w:rsidP="002A43D5">
      <w:pPr>
        <w:spacing w:after="120"/>
        <w:rPr>
          <w:sz w:val="20"/>
          <w:szCs w:val="15"/>
          <w:lang w:val="en-GB"/>
        </w:rPr>
      </w:pPr>
      <w:r>
        <w:rPr>
          <w:sz w:val="20"/>
          <w:szCs w:val="15"/>
          <w:lang w:val="en-GB"/>
        </w:rPr>
        <w:t xml:space="preserve">For Option 1, it is straightforward to have LP-WUS carry one </w:t>
      </w:r>
      <w:r w:rsidR="00B74FC1">
        <w:rPr>
          <w:sz w:val="20"/>
          <w:szCs w:val="15"/>
          <w:lang w:val="en-GB"/>
        </w:rPr>
        <w:t>codepoint</w:t>
      </w:r>
      <w:r>
        <w:rPr>
          <w:sz w:val="20"/>
          <w:szCs w:val="15"/>
          <w:lang w:val="en-GB"/>
        </w:rPr>
        <w:t xml:space="preserve"> for the corresponding PO</w:t>
      </w:r>
      <w:r w:rsidR="00B74FC1">
        <w:rPr>
          <w:sz w:val="20"/>
          <w:szCs w:val="15"/>
          <w:lang w:val="en-GB"/>
        </w:rPr>
        <w:t>, and there can be up to 32 codepoints according to the agreed maximum 31 subgroups per PO.</w:t>
      </w:r>
    </w:p>
    <w:p w14:paraId="7ADF0946" w14:textId="3D96D80A" w:rsidR="00526B66" w:rsidRDefault="00B74FC1" w:rsidP="002A43D5">
      <w:pPr>
        <w:spacing w:after="120"/>
        <w:rPr>
          <w:sz w:val="20"/>
          <w:szCs w:val="15"/>
          <w:lang w:val="en-GB"/>
        </w:rPr>
      </w:pPr>
      <w:r>
        <w:rPr>
          <w:sz w:val="20"/>
          <w:szCs w:val="15"/>
          <w:lang w:val="en-GB"/>
        </w:rPr>
        <w:t xml:space="preserve">For Option 2, </w:t>
      </w:r>
      <w:r w:rsidR="00707BAD">
        <w:rPr>
          <w:sz w:val="20"/>
          <w:szCs w:val="15"/>
          <w:lang w:val="en-GB"/>
        </w:rPr>
        <w:t xml:space="preserve">we agreed not to increase the maximum number of codepoints per LP-WUS. </w:t>
      </w:r>
      <w:r w:rsidR="008A35E6">
        <w:rPr>
          <w:sz w:val="20"/>
          <w:szCs w:val="15"/>
          <w:lang w:val="en-GB"/>
        </w:rPr>
        <w:t>For the LP-WUS content, t</w:t>
      </w:r>
      <w:r w:rsidR="00CF4BCE">
        <w:rPr>
          <w:sz w:val="20"/>
          <w:szCs w:val="15"/>
          <w:lang w:val="en-GB"/>
        </w:rPr>
        <w:t xml:space="preserve">he most straightforward way is to </w:t>
      </w:r>
      <w:r w:rsidR="008A35E6">
        <w:rPr>
          <w:sz w:val="20"/>
          <w:szCs w:val="15"/>
          <w:lang w:val="en-GB"/>
        </w:rPr>
        <w:t>include the PO index and the codepoint for the PO.</w:t>
      </w:r>
      <w:r w:rsidR="00C204B5">
        <w:rPr>
          <w:sz w:val="20"/>
          <w:szCs w:val="15"/>
          <w:lang w:val="en-GB"/>
        </w:rPr>
        <w:t xml:space="preserve"> This means that if 2 POs are mapped to an LO, up to 15 subgroups can be supported per PO; if 4 POs are mapped to an LO, up to 7 subgroups can be supported per PO. We do not see the need to do any additional optimization.</w:t>
      </w:r>
    </w:p>
    <w:p w14:paraId="2E2611F4" w14:textId="3CC3D4D3" w:rsidR="00AC0349" w:rsidRPr="0068558C" w:rsidRDefault="00C204B5" w:rsidP="002A43D5">
      <w:pPr>
        <w:spacing w:after="120"/>
        <w:rPr>
          <w:b/>
          <w:bCs/>
          <w:sz w:val="20"/>
          <w:szCs w:val="15"/>
          <w:lang w:val="en-GB"/>
        </w:rPr>
      </w:pPr>
      <w:r w:rsidRPr="0068558C">
        <w:rPr>
          <w:b/>
          <w:bCs/>
          <w:sz w:val="20"/>
          <w:szCs w:val="15"/>
          <w:lang w:val="en-GB"/>
        </w:rPr>
        <w:lastRenderedPageBreak/>
        <w:t>Proposal</w:t>
      </w:r>
      <w:r w:rsidR="00620544">
        <w:rPr>
          <w:b/>
          <w:bCs/>
          <w:sz w:val="20"/>
          <w:szCs w:val="15"/>
          <w:lang w:val="en-GB"/>
        </w:rPr>
        <w:t xml:space="preserve"> 2</w:t>
      </w:r>
      <w:r w:rsidRPr="0068558C">
        <w:rPr>
          <w:b/>
          <w:bCs/>
          <w:sz w:val="20"/>
          <w:szCs w:val="15"/>
          <w:lang w:val="en-GB"/>
        </w:rPr>
        <w:t xml:space="preserve">: </w:t>
      </w:r>
      <w:r w:rsidR="004C1A22" w:rsidRPr="0068558C">
        <w:rPr>
          <w:b/>
          <w:bCs/>
          <w:sz w:val="20"/>
          <w:szCs w:val="15"/>
          <w:lang w:val="en-GB"/>
        </w:rPr>
        <w:t>For Option 1</w:t>
      </w:r>
      <w:r w:rsidR="00AC0349" w:rsidRPr="0068558C">
        <w:rPr>
          <w:b/>
          <w:bCs/>
          <w:sz w:val="20"/>
          <w:szCs w:val="15"/>
          <w:lang w:val="en-GB"/>
        </w:rPr>
        <w:t xml:space="preserve"> (UEs monitoring the same PO monitor the same LO)</w:t>
      </w:r>
      <w:r w:rsidR="004C1A22" w:rsidRPr="0068558C">
        <w:rPr>
          <w:b/>
          <w:bCs/>
          <w:sz w:val="20"/>
          <w:szCs w:val="15"/>
          <w:lang w:val="en-GB"/>
        </w:rPr>
        <w:t xml:space="preserve">, </w:t>
      </w:r>
      <w:r w:rsidR="00D07F4B" w:rsidRPr="0068558C">
        <w:rPr>
          <w:b/>
          <w:bCs/>
          <w:sz w:val="20"/>
          <w:szCs w:val="15"/>
          <w:lang w:val="en-GB"/>
        </w:rPr>
        <w:t>one LP-WUS carries one codepoint</w:t>
      </w:r>
      <w:r w:rsidR="00AC0349" w:rsidRPr="0068558C">
        <w:rPr>
          <w:b/>
          <w:bCs/>
          <w:sz w:val="20"/>
          <w:szCs w:val="15"/>
          <w:lang w:val="en-GB"/>
        </w:rPr>
        <w:t xml:space="preserve"> for the corresponding PO. </w:t>
      </w:r>
    </w:p>
    <w:p w14:paraId="7175C07F" w14:textId="0734D848" w:rsidR="00C204B5" w:rsidRPr="0068558C" w:rsidRDefault="00AC0349" w:rsidP="002A43D5">
      <w:pPr>
        <w:spacing w:after="120"/>
        <w:rPr>
          <w:b/>
          <w:bCs/>
          <w:sz w:val="20"/>
          <w:szCs w:val="15"/>
          <w:lang w:val="en-GB"/>
        </w:rPr>
      </w:pPr>
      <w:r w:rsidRPr="0068558C">
        <w:rPr>
          <w:b/>
          <w:bCs/>
          <w:sz w:val="20"/>
          <w:szCs w:val="15"/>
          <w:lang w:val="en-GB"/>
        </w:rPr>
        <w:t>Proposal</w:t>
      </w:r>
      <w:r w:rsidR="00620544">
        <w:rPr>
          <w:b/>
          <w:bCs/>
          <w:sz w:val="20"/>
          <w:szCs w:val="15"/>
          <w:lang w:val="en-GB"/>
        </w:rPr>
        <w:t xml:space="preserve"> 3</w:t>
      </w:r>
      <w:r w:rsidRPr="0068558C">
        <w:rPr>
          <w:b/>
          <w:bCs/>
          <w:sz w:val="20"/>
          <w:szCs w:val="15"/>
          <w:lang w:val="en-GB"/>
        </w:rPr>
        <w:t>: For Option 2 (UEs corresponding to different POs monitor the same LO), one LP-WUS carries a PO index and one codepoint for the indicated PO.</w:t>
      </w:r>
    </w:p>
    <w:p w14:paraId="3F0E1528" w14:textId="40F7F321" w:rsidR="0040365A" w:rsidRPr="0068558C" w:rsidRDefault="0040365A" w:rsidP="002A43D5">
      <w:pPr>
        <w:spacing w:after="120"/>
        <w:rPr>
          <w:b/>
          <w:bCs/>
          <w:sz w:val="20"/>
          <w:szCs w:val="15"/>
        </w:rPr>
      </w:pPr>
      <w:r w:rsidRPr="0068558C">
        <w:rPr>
          <w:b/>
          <w:bCs/>
          <w:sz w:val="20"/>
          <w:szCs w:val="15"/>
          <w:lang w:val="en-GB"/>
        </w:rPr>
        <w:t>Proposal</w:t>
      </w:r>
      <w:r w:rsidR="00620544">
        <w:rPr>
          <w:b/>
          <w:bCs/>
          <w:sz w:val="20"/>
          <w:szCs w:val="15"/>
          <w:lang w:val="en-GB"/>
        </w:rPr>
        <w:t xml:space="preserve"> 4</w:t>
      </w:r>
      <w:r w:rsidRPr="0068558C">
        <w:rPr>
          <w:b/>
          <w:bCs/>
          <w:sz w:val="20"/>
          <w:szCs w:val="15"/>
          <w:lang w:val="en-GB"/>
        </w:rPr>
        <w:t xml:space="preserve">: The number of POs per LO </w:t>
      </w:r>
      <w:r w:rsidR="0068558C" w:rsidRPr="0068558C">
        <w:rPr>
          <w:b/>
          <w:bCs/>
          <w:sz w:val="20"/>
          <w:szCs w:val="15"/>
          <w:lang w:val="en-GB"/>
        </w:rPr>
        <w:t>can be configured as 1, 2 or 4. The maximum number of subgroups configured per PO is (32</w:t>
      </w:r>
      <w:proofErr w:type="gramStart"/>
      <w:r w:rsidR="0068558C" w:rsidRPr="0068558C">
        <w:rPr>
          <w:b/>
          <w:bCs/>
          <w:sz w:val="20"/>
          <w:szCs w:val="15"/>
          <w:lang w:val="en-GB"/>
        </w:rPr>
        <w:t>/(</w:t>
      </w:r>
      <w:proofErr w:type="gramEnd"/>
      <w:r w:rsidR="0068558C" w:rsidRPr="0068558C">
        <w:rPr>
          <w:b/>
          <w:bCs/>
          <w:sz w:val="20"/>
          <w:szCs w:val="15"/>
          <w:lang w:val="en-GB"/>
        </w:rPr>
        <w:t>number of POs per LO) – 1).</w:t>
      </w:r>
    </w:p>
    <w:p w14:paraId="2A5A8736" w14:textId="2FE99065" w:rsidR="00526B66" w:rsidRDefault="00526B66" w:rsidP="00526B66">
      <w:pPr>
        <w:pStyle w:val="Heading2"/>
      </w:pPr>
      <w:r>
        <w:t>Detailed LO Configuration and LP-WUS monitoring</w:t>
      </w:r>
    </w:p>
    <w:p w14:paraId="778D3463" w14:textId="2CB37011" w:rsidR="002A43D5" w:rsidRDefault="002A43D5" w:rsidP="002A43D5">
      <w:pPr>
        <w:spacing w:after="120"/>
        <w:rPr>
          <w:sz w:val="20"/>
          <w:szCs w:val="15"/>
          <w:lang w:val="en-GB"/>
        </w:rPr>
      </w:pPr>
      <w:r>
        <w:rPr>
          <w:sz w:val="20"/>
          <w:szCs w:val="15"/>
          <w:lang w:val="en-GB"/>
        </w:rPr>
        <w:t>For the number of subgroups supported and the multiple MOs per beam per LO, we had the following working assumption:</w:t>
      </w:r>
    </w:p>
    <w:p w14:paraId="7F1FA76E" w14:textId="77777777" w:rsidR="002A43D5" w:rsidRPr="00B40A2C" w:rsidRDefault="002A43D5" w:rsidP="002A43D5">
      <w:pPr>
        <w:ind w:left="720"/>
        <w:jc w:val="both"/>
        <w:rPr>
          <w:rFonts w:eastAsia="Batang"/>
          <w:b/>
          <w:bCs/>
          <w:i/>
          <w:iCs/>
          <w:sz w:val="18"/>
          <w:szCs w:val="22"/>
          <w:lang w:val="en-GB" w:eastAsia="x-none"/>
        </w:rPr>
      </w:pPr>
      <w:r w:rsidRPr="00B40A2C">
        <w:rPr>
          <w:rFonts w:eastAsia="Batang"/>
          <w:b/>
          <w:bCs/>
          <w:i/>
          <w:iCs/>
          <w:sz w:val="18"/>
          <w:szCs w:val="22"/>
          <w:highlight w:val="darkYellow"/>
          <w:lang w:val="en-GB" w:eastAsia="x-none"/>
        </w:rPr>
        <w:t>Working Assumption</w:t>
      </w:r>
    </w:p>
    <w:p w14:paraId="7C6735B2" w14:textId="77777777" w:rsidR="002A43D5" w:rsidRPr="00B40A2C" w:rsidRDefault="002A43D5" w:rsidP="002A43D5">
      <w:pPr>
        <w:ind w:left="720"/>
        <w:jc w:val="both"/>
        <w:rPr>
          <w:rFonts w:eastAsia="Batang"/>
          <w:sz w:val="20"/>
          <w:lang w:val="en-GB" w:eastAsia="x-none"/>
        </w:rPr>
      </w:pPr>
      <w:r w:rsidRPr="00B40A2C">
        <w:rPr>
          <w:rFonts w:eastAsia="Batang"/>
          <w:i/>
          <w:iCs/>
          <w:sz w:val="18"/>
          <w:szCs w:val="22"/>
          <w:lang w:val="en-GB" w:eastAsia="x-none"/>
        </w:rPr>
        <w:t>The maximum number of subgroups per PO supported in Rel-19 is 32.</w:t>
      </w:r>
    </w:p>
    <w:p w14:paraId="1E83EEEB" w14:textId="77777777" w:rsidR="002A43D5" w:rsidRPr="00B40A2C" w:rsidRDefault="002A43D5" w:rsidP="002A43D5">
      <w:pPr>
        <w:rPr>
          <w:rFonts w:eastAsia="Malgun Gothic"/>
          <w:sz w:val="20"/>
          <w:lang w:eastAsia="ko-KR" w:bidi="ar"/>
        </w:rPr>
      </w:pPr>
    </w:p>
    <w:p w14:paraId="46716D96" w14:textId="77777777" w:rsidR="002A43D5" w:rsidRPr="00B40A2C" w:rsidRDefault="002A43D5" w:rsidP="002A43D5">
      <w:pPr>
        <w:ind w:left="720"/>
        <w:rPr>
          <w:rFonts w:eastAsia="Batang"/>
          <w:b/>
          <w:bCs/>
          <w:i/>
          <w:iCs/>
          <w:sz w:val="18"/>
          <w:szCs w:val="22"/>
          <w:lang w:val="en-GB" w:eastAsia="ko-KR" w:bidi="ar"/>
        </w:rPr>
      </w:pPr>
      <w:r w:rsidRPr="00B40A2C">
        <w:rPr>
          <w:rFonts w:eastAsia="Batang"/>
          <w:b/>
          <w:bCs/>
          <w:i/>
          <w:iCs/>
          <w:sz w:val="18"/>
          <w:szCs w:val="22"/>
          <w:highlight w:val="green"/>
          <w:lang w:val="en-GB" w:eastAsia="ko-KR" w:bidi="ar"/>
        </w:rPr>
        <w:t>Agreement</w:t>
      </w:r>
    </w:p>
    <w:p w14:paraId="0885E086" w14:textId="77777777" w:rsidR="002A43D5" w:rsidRPr="00B40A2C" w:rsidRDefault="002A43D5" w:rsidP="002A43D5">
      <w:pPr>
        <w:ind w:left="720"/>
        <w:rPr>
          <w:rFonts w:eastAsia="Malgun Gothic"/>
          <w:i/>
          <w:iCs/>
          <w:sz w:val="18"/>
          <w:szCs w:val="18"/>
        </w:rPr>
      </w:pPr>
      <w:r w:rsidRPr="00B40A2C">
        <w:rPr>
          <w:rFonts w:eastAsia="Malgun Gothic"/>
          <w:i/>
          <w:iCs/>
          <w:sz w:val="18"/>
          <w:szCs w:val="18"/>
        </w:rPr>
        <w:t>When K (K&gt;1) LP-WUS MOs are configured for each beam in an LO, down select between</w:t>
      </w:r>
    </w:p>
    <w:p w14:paraId="13031DAB" w14:textId="77777777" w:rsidR="002A43D5" w:rsidRPr="00B40A2C" w:rsidRDefault="002A43D5" w:rsidP="002A43D5">
      <w:pPr>
        <w:numPr>
          <w:ilvl w:val="0"/>
          <w:numId w:val="54"/>
        </w:numPr>
        <w:ind w:left="1440"/>
        <w:rPr>
          <w:rFonts w:eastAsia="Malgun Gothic"/>
          <w:i/>
          <w:iCs/>
          <w:sz w:val="18"/>
          <w:szCs w:val="18"/>
        </w:rPr>
      </w:pPr>
      <w:r w:rsidRPr="00B40A2C">
        <w:rPr>
          <w:rFonts w:eastAsia="Malgun Gothic"/>
          <w:i/>
          <w:iCs/>
          <w:sz w:val="18"/>
          <w:szCs w:val="18"/>
        </w:rPr>
        <w:t xml:space="preserve">Option A: K LP-WUS MOs for a beam are divided into M (M &gt;=1) groups of </w:t>
      </w:r>
      <w:proofErr w:type="gramStart"/>
      <w:r w:rsidRPr="00B40A2C">
        <w:rPr>
          <w:rFonts w:eastAsia="Malgun Gothic"/>
          <w:i/>
          <w:iCs/>
          <w:sz w:val="18"/>
          <w:szCs w:val="18"/>
        </w:rPr>
        <w:t>R</w:t>
      </w:r>
      <w:proofErr w:type="gramEnd"/>
      <w:r w:rsidRPr="00B40A2C">
        <w:rPr>
          <w:rFonts w:eastAsia="Malgun Gothic"/>
          <w:i/>
          <w:iCs/>
          <w:sz w:val="18"/>
          <w:szCs w:val="18"/>
        </w:rPr>
        <w:t xml:space="preserve"> LP-WUS </w:t>
      </w:r>
      <w:proofErr w:type="spellStart"/>
      <w:r w:rsidRPr="00B40A2C">
        <w:rPr>
          <w:rFonts w:eastAsia="Malgun Gothic"/>
          <w:i/>
          <w:iCs/>
          <w:sz w:val="18"/>
          <w:szCs w:val="18"/>
        </w:rPr>
        <w:t>MOs.</w:t>
      </w:r>
      <w:proofErr w:type="spellEnd"/>
      <w:r w:rsidRPr="00B40A2C">
        <w:rPr>
          <w:rFonts w:eastAsia="Malgun Gothic"/>
          <w:i/>
          <w:iCs/>
          <w:sz w:val="18"/>
          <w:szCs w:val="18"/>
        </w:rPr>
        <w:t xml:space="preserve"> A UE monitors all or some of the MO(s) within the K LP-WUS </w:t>
      </w:r>
      <w:proofErr w:type="spellStart"/>
      <w:r w:rsidRPr="00B40A2C">
        <w:rPr>
          <w:rFonts w:eastAsia="Malgun Gothic"/>
          <w:i/>
          <w:iCs/>
          <w:sz w:val="18"/>
          <w:szCs w:val="18"/>
        </w:rPr>
        <w:t>MOs.</w:t>
      </w:r>
      <w:proofErr w:type="spellEnd"/>
    </w:p>
    <w:p w14:paraId="7995EA4E" w14:textId="77777777" w:rsidR="002A43D5" w:rsidRPr="00B40A2C" w:rsidRDefault="002A43D5" w:rsidP="002A43D5">
      <w:pPr>
        <w:numPr>
          <w:ilvl w:val="1"/>
          <w:numId w:val="0"/>
        </w:numPr>
        <w:ind w:left="2160" w:hanging="360"/>
        <w:rPr>
          <w:rFonts w:eastAsia="Batang"/>
          <w:i/>
          <w:iCs/>
          <w:sz w:val="18"/>
          <w:szCs w:val="22"/>
          <w:lang w:val="en-GB" w:eastAsia="x-none"/>
        </w:rPr>
      </w:pPr>
      <w:r w:rsidRPr="00B40A2C">
        <w:rPr>
          <w:rFonts w:eastAsia="Batang"/>
          <w:i/>
          <w:iCs/>
          <w:sz w:val="18"/>
          <w:szCs w:val="22"/>
          <w:lang w:val="en-GB" w:eastAsia="x-none"/>
        </w:rPr>
        <w:t xml:space="preserve">For each group of </w:t>
      </w:r>
      <w:proofErr w:type="gramStart"/>
      <w:r w:rsidRPr="00B40A2C">
        <w:rPr>
          <w:rFonts w:eastAsia="Batang"/>
          <w:i/>
          <w:iCs/>
          <w:sz w:val="18"/>
          <w:szCs w:val="22"/>
          <w:lang w:val="en-GB" w:eastAsia="x-none"/>
        </w:rPr>
        <w:t>R</w:t>
      </w:r>
      <w:proofErr w:type="gramEnd"/>
      <w:r w:rsidRPr="00B40A2C">
        <w:rPr>
          <w:rFonts w:eastAsia="Batang"/>
          <w:i/>
          <w:iCs/>
          <w:sz w:val="18"/>
          <w:szCs w:val="22"/>
          <w:lang w:val="en-GB" w:eastAsia="x-none"/>
        </w:rPr>
        <w:t xml:space="preserve"> LP-WUS MOs, the same LP-WUS information is transmitted.</w:t>
      </w:r>
    </w:p>
    <w:p w14:paraId="074AB397" w14:textId="77777777" w:rsidR="002A43D5" w:rsidRPr="00B40A2C" w:rsidRDefault="002A43D5" w:rsidP="002A43D5">
      <w:pPr>
        <w:numPr>
          <w:ilvl w:val="2"/>
          <w:numId w:val="50"/>
        </w:numPr>
        <w:ind w:left="2880"/>
        <w:rPr>
          <w:rFonts w:eastAsia="Batang"/>
          <w:i/>
          <w:iCs/>
          <w:sz w:val="18"/>
          <w:szCs w:val="22"/>
          <w:lang w:val="en-GB" w:eastAsia="x-none"/>
        </w:rPr>
      </w:pPr>
      <w:r w:rsidRPr="00B40A2C">
        <w:rPr>
          <w:rFonts w:eastAsia="Batang"/>
          <w:i/>
          <w:iCs/>
          <w:sz w:val="18"/>
          <w:szCs w:val="22"/>
          <w:lang w:val="en-GB" w:eastAsia="x-none"/>
        </w:rPr>
        <w:t>FFS how the same LP-WUS information is transmitted in the R LP-WUS MOs</w:t>
      </w:r>
    </w:p>
    <w:p w14:paraId="57D86811" w14:textId="77777777" w:rsidR="002A43D5" w:rsidRPr="00B40A2C" w:rsidRDefault="002A43D5" w:rsidP="002A43D5">
      <w:pPr>
        <w:numPr>
          <w:ilvl w:val="1"/>
          <w:numId w:val="0"/>
        </w:numPr>
        <w:ind w:left="2160" w:hanging="360"/>
        <w:rPr>
          <w:rFonts w:eastAsia="Batang"/>
          <w:i/>
          <w:iCs/>
          <w:sz w:val="18"/>
          <w:szCs w:val="22"/>
          <w:lang w:val="en-GB" w:eastAsia="x-none"/>
        </w:rPr>
      </w:pPr>
      <w:r w:rsidRPr="00B40A2C">
        <w:rPr>
          <w:rFonts w:eastAsia="Batang"/>
          <w:i/>
          <w:iCs/>
          <w:sz w:val="18"/>
          <w:szCs w:val="22"/>
          <w:lang w:val="en-GB" w:eastAsia="x-none"/>
        </w:rPr>
        <w:t xml:space="preserve">Different LP-WUS information can be transmitted in different groups of </w:t>
      </w:r>
      <w:proofErr w:type="gramStart"/>
      <w:r w:rsidRPr="00B40A2C">
        <w:rPr>
          <w:rFonts w:eastAsia="Batang"/>
          <w:i/>
          <w:iCs/>
          <w:sz w:val="18"/>
          <w:szCs w:val="22"/>
          <w:lang w:val="en-GB" w:eastAsia="x-none"/>
        </w:rPr>
        <w:t>R</w:t>
      </w:r>
      <w:proofErr w:type="gramEnd"/>
      <w:r w:rsidRPr="00B40A2C">
        <w:rPr>
          <w:rFonts w:eastAsia="Batang"/>
          <w:i/>
          <w:iCs/>
          <w:sz w:val="18"/>
          <w:szCs w:val="22"/>
          <w:lang w:val="en-GB" w:eastAsia="x-none"/>
        </w:rPr>
        <w:t xml:space="preserve"> LP-WUS </w:t>
      </w:r>
      <w:proofErr w:type="spellStart"/>
      <w:r w:rsidRPr="00B40A2C">
        <w:rPr>
          <w:rFonts w:eastAsia="Batang"/>
          <w:i/>
          <w:iCs/>
          <w:sz w:val="18"/>
          <w:szCs w:val="22"/>
          <w:lang w:val="en-GB" w:eastAsia="x-none"/>
        </w:rPr>
        <w:t>MOs.</w:t>
      </w:r>
      <w:proofErr w:type="spellEnd"/>
    </w:p>
    <w:p w14:paraId="241D4791" w14:textId="77777777" w:rsidR="002A43D5" w:rsidRPr="00B40A2C" w:rsidRDefault="002A43D5" w:rsidP="002A43D5">
      <w:pPr>
        <w:numPr>
          <w:ilvl w:val="1"/>
          <w:numId w:val="0"/>
        </w:numPr>
        <w:ind w:left="2160" w:hanging="360"/>
        <w:rPr>
          <w:rFonts w:eastAsia="Batang"/>
          <w:i/>
          <w:iCs/>
          <w:sz w:val="18"/>
          <w:szCs w:val="22"/>
          <w:lang w:val="en-GB" w:eastAsia="x-none"/>
        </w:rPr>
      </w:pPr>
      <w:r w:rsidRPr="00B40A2C">
        <w:rPr>
          <w:rFonts w:eastAsia="Batang"/>
          <w:i/>
          <w:iCs/>
          <w:sz w:val="18"/>
          <w:szCs w:val="22"/>
          <w:lang w:val="en-GB" w:eastAsia="x-none"/>
        </w:rPr>
        <w:t>M = 1 and M &gt; 1 is supported.</w:t>
      </w:r>
    </w:p>
    <w:p w14:paraId="124F5507" w14:textId="77777777" w:rsidR="002A43D5" w:rsidRPr="00B40A2C" w:rsidRDefault="002A43D5" w:rsidP="002A43D5">
      <w:pPr>
        <w:numPr>
          <w:ilvl w:val="1"/>
          <w:numId w:val="0"/>
        </w:numPr>
        <w:ind w:left="2160" w:hanging="360"/>
        <w:rPr>
          <w:rFonts w:eastAsia="Batang"/>
          <w:i/>
          <w:iCs/>
          <w:sz w:val="18"/>
          <w:szCs w:val="22"/>
          <w:lang w:val="en-GB" w:eastAsia="x-none"/>
        </w:rPr>
      </w:pPr>
      <w:r w:rsidRPr="00B40A2C">
        <w:rPr>
          <w:rFonts w:eastAsia="Batang"/>
          <w:i/>
          <w:iCs/>
          <w:sz w:val="18"/>
          <w:szCs w:val="22"/>
          <w:lang w:val="en-GB" w:eastAsia="x-none"/>
        </w:rPr>
        <w:t xml:space="preserve">FFS: detailed UE monitoring </w:t>
      </w:r>
      <w:proofErr w:type="spellStart"/>
      <w:r w:rsidRPr="00B40A2C">
        <w:rPr>
          <w:rFonts w:eastAsia="Batang"/>
          <w:i/>
          <w:iCs/>
          <w:sz w:val="18"/>
          <w:szCs w:val="22"/>
          <w:lang w:val="en-GB" w:eastAsia="x-none"/>
        </w:rPr>
        <w:t>behavior</w:t>
      </w:r>
      <w:proofErr w:type="spellEnd"/>
    </w:p>
    <w:p w14:paraId="087DAEBC" w14:textId="77777777" w:rsidR="002A43D5" w:rsidRPr="00B40A2C" w:rsidRDefault="002A43D5" w:rsidP="002A43D5">
      <w:pPr>
        <w:numPr>
          <w:ilvl w:val="1"/>
          <w:numId w:val="0"/>
        </w:numPr>
        <w:ind w:left="2160" w:hanging="360"/>
        <w:rPr>
          <w:rFonts w:eastAsia="Batang"/>
          <w:i/>
          <w:iCs/>
          <w:sz w:val="18"/>
          <w:szCs w:val="22"/>
          <w:lang w:val="en-GB" w:eastAsia="x-none"/>
        </w:rPr>
      </w:pPr>
      <w:r w:rsidRPr="00B40A2C">
        <w:rPr>
          <w:rFonts w:eastAsia="Batang"/>
          <w:i/>
          <w:iCs/>
          <w:sz w:val="18"/>
          <w:szCs w:val="22"/>
          <w:lang w:val="en-GB" w:eastAsia="x-none"/>
        </w:rPr>
        <w:t>FFS R=1 or R&gt;= 1</w:t>
      </w:r>
    </w:p>
    <w:p w14:paraId="58A516D2" w14:textId="77777777" w:rsidR="002A43D5" w:rsidRPr="00B40A2C" w:rsidRDefault="002A43D5" w:rsidP="002A43D5">
      <w:pPr>
        <w:numPr>
          <w:ilvl w:val="0"/>
          <w:numId w:val="54"/>
        </w:numPr>
        <w:ind w:left="1440"/>
        <w:rPr>
          <w:rFonts w:eastAsia="Malgun Gothic"/>
          <w:i/>
          <w:iCs/>
          <w:sz w:val="18"/>
          <w:szCs w:val="18"/>
        </w:rPr>
      </w:pPr>
      <w:r w:rsidRPr="00B40A2C">
        <w:rPr>
          <w:rFonts w:eastAsia="Malgun Gothic"/>
          <w:i/>
          <w:iCs/>
          <w:sz w:val="18"/>
          <w:szCs w:val="18"/>
        </w:rPr>
        <w:t xml:space="preserve">Option B: K LP-WUS MOs for a beam are divided into G (G &gt;= 1) groups of R*M (M &gt;= 1) LP-WUS </w:t>
      </w:r>
      <w:proofErr w:type="spellStart"/>
      <w:r w:rsidRPr="00B40A2C">
        <w:rPr>
          <w:rFonts w:eastAsia="Malgun Gothic"/>
          <w:i/>
          <w:iCs/>
          <w:sz w:val="18"/>
          <w:szCs w:val="18"/>
        </w:rPr>
        <w:t>MOs.</w:t>
      </w:r>
      <w:proofErr w:type="spellEnd"/>
      <w:r w:rsidRPr="00B40A2C">
        <w:rPr>
          <w:rFonts w:eastAsia="Malgun Gothic"/>
          <w:i/>
          <w:iCs/>
          <w:sz w:val="18"/>
          <w:szCs w:val="18"/>
        </w:rPr>
        <w:t xml:space="preserve"> A UE monitors all or some of the MO(s) within one group of R*M LP-WUS MOs based on its subgroup ID.</w:t>
      </w:r>
    </w:p>
    <w:p w14:paraId="50695CCA" w14:textId="77777777" w:rsidR="002A43D5" w:rsidRPr="00B40A2C" w:rsidRDefault="002A43D5" w:rsidP="002A43D5">
      <w:pPr>
        <w:numPr>
          <w:ilvl w:val="1"/>
          <w:numId w:val="0"/>
        </w:numPr>
        <w:ind w:left="2160" w:hanging="360"/>
        <w:rPr>
          <w:rFonts w:eastAsia="Batang"/>
          <w:i/>
          <w:iCs/>
          <w:sz w:val="18"/>
          <w:szCs w:val="22"/>
          <w:lang w:val="en-GB" w:eastAsia="x-none"/>
        </w:rPr>
      </w:pPr>
      <w:r w:rsidRPr="00B40A2C">
        <w:rPr>
          <w:rFonts w:eastAsia="Batang"/>
          <w:i/>
          <w:iCs/>
          <w:sz w:val="18"/>
          <w:szCs w:val="22"/>
          <w:lang w:val="en-GB" w:eastAsia="x-none"/>
        </w:rPr>
        <w:t xml:space="preserve">Each group of R*M LP-WUS MOs is further divided into M groups of </w:t>
      </w:r>
      <w:proofErr w:type="gramStart"/>
      <w:r w:rsidRPr="00B40A2C">
        <w:rPr>
          <w:rFonts w:eastAsia="Batang"/>
          <w:i/>
          <w:iCs/>
          <w:sz w:val="18"/>
          <w:szCs w:val="22"/>
          <w:lang w:val="en-GB" w:eastAsia="x-none"/>
        </w:rPr>
        <w:t>R</w:t>
      </w:r>
      <w:proofErr w:type="gramEnd"/>
      <w:r w:rsidRPr="00B40A2C">
        <w:rPr>
          <w:rFonts w:eastAsia="Batang"/>
          <w:i/>
          <w:iCs/>
          <w:sz w:val="18"/>
          <w:szCs w:val="22"/>
          <w:lang w:val="en-GB" w:eastAsia="x-none"/>
        </w:rPr>
        <w:t xml:space="preserve"> LP-WUS </w:t>
      </w:r>
      <w:proofErr w:type="spellStart"/>
      <w:r w:rsidRPr="00B40A2C">
        <w:rPr>
          <w:rFonts w:eastAsia="Batang"/>
          <w:i/>
          <w:iCs/>
          <w:sz w:val="18"/>
          <w:szCs w:val="22"/>
          <w:lang w:val="en-GB" w:eastAsia="x-none"/>
        </w:rPr>
        <w:t>MOs.</w:t>
      </w:r>
      <w:proofErr w:type="spellEnd"/>
    </w:p>
    <w:p w14:paraId="75199DCD" w14:textId="77777777" w:rsidR="002A43D5" w:rsidRPr="00B40A2C" w:rsidRDefault="002A43D5" w:rsidP="002A43D5">
      <w:pPr>
        <w:numPr>
          <w:ilvl w:val="2"/>
          <w:numId w:val="50"/>
        </w:numPr>
        <w:ind w:left="2880"/>
        <w:rPr>
          <w:rFonts w:eastAsia="Batang"/>
          <w:i/>
          <w:iCs/>
          <w:sz w:val="18"/>
          <w:szCs w:val="22"/>
          <w:lang w:val="en-GB" w:eastAsia="x-none"/>
        </w:rPr>
      </w:pPr>
      <w:r w:rsidRPr="00B40A2C">
        <w:rPr>
          <w:rFonts w:eastAsia="Batang"/>
          <w:i/>
          <w:iCs/>
          <w:sz w:val="18"/>
          <w:szCs w:val="22"/>
          <w:lang w:val="en-GB" w:eastAsia="x-none"/>
        </w:rPr>
        <w:t xml:space="preserve">For each group of </w:t>
      </w:r>
      <w:proofErr w:type="gramStart"/>
      <w:r w:rsidRPr="00B40A2C">
        <w:rPr>
          <w:rFonts w:eastAsia="Batang"/>
          <w:i/>
          <w:iCs/>
          <w:sz w:val="18"/>
          <w:szCs w:val="22"/>
          <w:lang w:val="en-GB" w:eastAsia="x-none"/>
        </w:rPr>
        <w:t>R</w:t>
      </w:r>
      <w:proofErr w:type="gramEnd"/>
      <w:r w:rsidRPr="00B40A2C">
        <w:rPr>
          <w:rFonts w:eastAsia="Batang"/>
          <w:i/>
          <w:iCs/>
          <w:sz w:val="18"/>
          <w:szCs w:val="22"/>
          <w:lang w:val="en-GB" w:eastAsia="x-none"/>
        </w:rPr>
        <w:t xml:space="preserve"> LP-WUS MOs, the same LP-WUS information is transmitted.</w:t>
      </w:r>
    </w:p>
    <w:p w14:paraId="72C7BB4E" w14:textId="77777777" w:rsidR="002A43D5" w:rsidRPr="00B40A2C" w:rsidRDefault="002A43D5" w:rsidP="002A43D5">
      <w:pPr>
        <w:numPr>
          <w:ilvl w:val="3"/>
          <w:numId w:val="50"/>
        </w:numPr>
        <w:ind w:left="3600"/>
        <w:rPr>
          <w:rFonts w:eastAsia="Batang"/>
          <w:i/>
          <w:iCs/>
          <w:sz w:val="18"/>
          <w:szCs w:val="22"/>
          <w:lang w:val="en-GB" w:eastAsia="x-none"/>
        </w:rPr>
      </w:pPr>
      <w:r w:rsidRPr="00B40A2C">
        <w:rPr>
          <w:rFonts w:eastAsia="Batang"/>
          <w:i/>
          <w:iCs/>
          <w:sz w:val="18"/>
          <w:szCs w:val="22"/>
          <w:lang w:val="en-GB" w:eastAsia="x-none"/>
        </w:rPr>
        <w:t>FFS how the same LP-WUS information is transmitted in the R LP-WUS MOs</w:t>
      </w:r>
    </w:p>
    <w:p w14:paraId="73698682" w14:textId="77777777" w:rsidR="002A43D5" w:rsidRPr="00B40A2C" w:rsidRDefault="002A43D5" w:rsidP="002A43D5">
      <w:pPr>
        <w:numPr>
          <w:ilvl w:val="2"/>
          <w:numId w:val="50"/>
        </w:numPr>
        <w:ind w:left="2880"/>
        <w:rPr>
          <w:rFonts w:eastAsia="Batang"/>
          <w:i/>
          <w:iCs/>
          <w:sz w:val="18"/>
          <w:szCs w:val="22"/>
          <w:lang w:val="en-GB" w:eastAsia="x-none"/>
        </w:rPr>
      </w:pPr>
      <w:r w:rsidRPr="00B40A2C">
        <w:rPr>
          <w:rFonts w:eastAsia="Batang"/>
          <w:i/>
          <w:iCs/>
          <w:sz w:val="18"/>
          <w:szCs w:val="22"/>
          <w:lang w:val="en-GB" w:eastAsia="x-none"/>
        </w:rPr>
        <w:t xml:space="preserve">Different LP-WUS information can be transmitted in different groups of </w:t>
      </w:r>
      <w:proofErr w:type="gramStart"/>
      <w:r w:rsidRPr="00B40A2C">
        <w:rPr>
          <w:rFonts w:eastAsia="Batang"/>
          <w:i/>
          <w:iCs/>
          <w:sz w:val="18"/>
          <w:szCs w:val="22"/>
          <w:lang w:val="en-GB" w:eastAsia="x-none"/>
        </w:rPr>
        <w:t>R</w:t>
      </w:r>
      <w:proofErr w:type="gramEnd"/>
      <w:r w:rsidRPr="00B40A2C">
        <w:rPr>
          <w:rFonts w:eastAsia="Batang"/>
          <w:i/>
          <w:iCs/>
          <w:sz w:val="18"/>
          <w:szCs w:val="22"/>
          <w:lang w:val="en-GB" w:eastAsia="x-none"/>
        </w:rPr>
        <w:t xml:space="preserve"> LP-WUS </w:t>
      </w:r>
      <w:proofErr w:type="spellStart"/>
      <w:r w:rsidRPr="00B40A2C">
        <w:rPr>
          <w:rFonts w:eastAsia="Batang"/>
          <w:i/>
          <w:iCs/>
          <w:sz w:val="18"/>
          <w:szCs w:val="22"/>
          <w:lang w:val="en-GB" w:eastAsia="x-none"/>
        </w:rPr>
        <w:t>MOs.</w:t>
      </w:r>
      <w:proofErr w:type="spellEnd"/>
    </w:p>
    <w:p w14:paraId="325A2E13" w14:textId="77777777" w:rsidR="002A43D5" w:rsidRPr="00B40A2C" w:rsidRDefault="002A43D5" w:rsidP="002A43D5">
      <w:pPr>
        <w:numPr>
          <w:ilvl w:val="2"/>
          <w:numId w:val="50"/>
        </w:numPr>
        <w:ind w:left="2880"/>
        <w:rPr>
          <w:rFonts w:eastAsia="Batang"/>
          <w:i/>
          <w:iCs/>
          <w:sz w:val="18"/>
          <w:szCs w:val="22"/>
          <w:lang w:val="en-GB" w:eastAsia="x-none"/>
        </w:rPr>
      </w:pPr>
      <w:r w:rsidRPr="00B40A2C">
        <w:rPr>
          <w:rFonts w:eastAsia="Batang"/>
          <w:i/>
          <w:iCs/>
          <w:sz w:val="18"/>
          <w:szCs w:val="22"/>
          <w:lang w:val="en-GB" w:eastAsia="x-none"/>
        </w:rPr>
        <w:t xml:space="preserve">FFS: detailed UE monitoring </w:t>
      </w:r>
      <w:proofErr w:type="spellStart"/>
      <w:r w:rsidRPr="00B40A2C">
        <w:rPr>
          <w:rFonts w:eastAsia="Batang"/>
          <w:i/>
          <w:iCs/>
          <w:sz w:val="18"/>
          <w:szCs w:val="22"/>
          <w:lang w:val="en-GB" w:eastAsia="x-none"/>
        </w:rPr>
        <w:t>behavior</w:t>
      </w:r>
      <w:proofErr w:type="spellEnd"/>
    </w:p>
    <w:p w14:paraId="48A66AB0" w14:textId="77777777" w:rsidR="002A43D5" w:rsidRPr="00B40A2C" w:rsidRDefault="002A43D5" w:rsidP="002A43D5">
      <w:pPr>
        <w:numPr>
          <w:ilvl w:val="1"/>
          <w:numId w:val="0"/>
        </w:numPr>
        <w:ind w:left="2160" w:hanging="360"/>
        <w:rPr>
          <w:rFonts w:eastAsia="Batang"/>
          <w:i/>
          <w:iCs/>
          <w:sz w:val="18"/>
          <w:szCs w:val="22"/>
          <w:lang w:val="en-GB" w:eastAsia="x-none"/>
        </w:rPr>
      </w:pPr>
      <w:r w:rsidRPr="00B40A2C">
        <w:rPr>
          <w:rFonts w:eastAsia="Batang"/>
          <w:i/>
          <w:iCs/>
          <w:sz w:val="18"/>
          <w:szCs w:val="22"/>
          <w:lang w:val="en-GB" w:eastAsia="x-none"/>
        </w:rPr>
        <w:t>M = 1 and M &gt; 1 is supported.</w:t>
      </w:r>
    </w:p>
    <w:p w14:paraId="3357CF55" w14:textId="77777777" w:rsidR="002A43D5" w:rsidRPr="00B40A2C" w:rsidRDefault="002A43D5" w:rsidP="002A43D5">
      <w:pPr>
        <w:numPr>
          <w:ilvl w:val="1"/>
          <w:numId w:val="0"/>
        </w:numPr>
        <w:ind w:left="2160" w:hanging="360"/>
        <w:rPr>
          <w:rFonts w:eastAsia="Batang"/>
          <w:i/>
          <w:iCs/>
          <w:sz w:val="18"/>
          <w:szCs w:val="22"/>
          <w:lang w:val="en-GB" w:eastAsia="x-none"/>
        </w:rPr>
      </w:pPr>
      <w:r w:rsidRPr="00B40A2C">
        <w:rPr>
          <w:rFonts w:eastAsia="Batang"/>
          <w:i/>
          <w:iCs/>
          <w:sz w:val="18"/>
          <w:szCs w:val="22"/>
          <w:lang w:val="en-GB" w:eastAsia="x-none"/>
        </w:rPr>
        <w:t>FFS R=1 or R&gt;=1</w:t>
      </w:r>
    </w:p>
    <w:p w14:paraId="4AB9D136" w14:textId="77777777" w:rsidR="002A43D5" w:rsidRPr="00B40A2C" w:rsidRDefault="002A43D5" w:rsidP="002A43D5">
      <w:pPr>
        <w:numPr>
          <w:ilvl w:val="1"/>
          <w:numId w:val="0"/>
        </w:numPr>
        <w:ind w:left="2160" w:hanging="360"/>
        <w:rPr>
          <w:rFonts w:eastAsia="Batang"/>
          <w:sz w:val="20"/>
          <w:lang w:val="en-GB" w:eastAsia="x-none"/>
        </w:rPr>
      </w:pPr>
      <w:r w:rsidRPr="00B40A2C">
        <w:rPr>
          <w:rFonts w:eastAsia="Batang"/>
          <w:i/>
          <w:iCs/>
          <w:sz w:val="18"/>
          <w:szCs w:val="22"/>
          <w:lang w:val="en-GB" w:eastAsia="x-none"/>
        </w:rPr>
        <w:t>Note: this achieves the same purpose as “Option 3: UEs monitoring the same PO are divided into multiple sets of subgroups, with UEs within each set of subgroups monitoring the same LO.”</w:t>
      </w:r>
    </w:p>
    <w:p w14:paraId="7DDA7CFE" w14:textId="77777777" w:rsidR="00190E83" w:rsidRDefault="00190E83" w:rsidP="00190E83">
      <w:pPr>
        <w:spacing w:after="120"/>
        <w:rPr>
          <w:sz w:val="20"/>
          <w:szCs w:val="20"/>
          <w:lang w:val="en-GB"/>
        </w:rPr>
      </w:pPr>
    </w:p>
    <w:p w14:paraId="41FA13EF" w14:textId="77777777" w:rsidR="00190E83" w:rsidRPr="00B02A94" w:rsidRDefault="00190E83" w:rsidP="00190E83">
      <w:pPr>
        <w:ind w:left="720"/>
        <w:rPr>
          <w:rFonts w:eastAsia="Batang"/>
          <w:b/>
          <w:bCs/>
          <w:i/>
          <w:iCs/>
          <w:sz w:val="18"/>
          <w:szCs w:val="22"/>
          <w:lang w:val="en-GB" w:eastAsia="en-US"/>
        </w:rPr>
      </w:pPr>
      <w:r w:rsidRPr="00B02A94">
        <w:rPr>
          <w:rFonts w:eastAsia="Batang"/>
          <w:b/>
          <w:bCs/>
          <w:i/>
          <w:iCs/>
          <w:sz w:val="18"/>
          <w:szCs w:val="22"/>
          <w:highlight w:val="darkYellow"/>
          <w:lang w:val="en-GB" w:eastAsia="en-US"/>
        </w:rPr>
        <w:t>Working Assumption</w:t>
      </w:r>
    </w:p>
    <w:p w14:paraId="31DB94D0" w14:textId="77777777" w:rsidR="00190E83" w:rsidRPr="00B02A94" w:rsidRDefault="00190E83" w:rsidP="00190E83">
      <w:pPr>
        <w:ind w:left="720"/>
        <w:jc w:val="both"/>
        <w:rPr>
          <w:rFonts w:eastAsia="Batang"/>
          <w:sz w:val="18"/>
          <w:szCs w:val="22"/>
        </w:rPr>
      </w:pPr>
      <w:r w:rsidRPr="00B02A94">
        <w:rPr>
          <w:rFonts w:eastAsia="Batang"/>
          <w:i/>
          <w:iCs/>
          <w:sz w:val="18"/>
          <w:szCs w:val="22"/>
        </w:rPr>
        <w:t>If LP-WUS design support 32 subgroups within one MO, do not support Option 3 for LO to PO mapping or Option B for MO configuration.</w:t>
      </w:r>
    </w:p>
    <w:p w14:paraId="1D51EA1C" w14:textId="77777777" w:rsidR="002A43D5" w:rsidRDefault="002A43D5" w:rsidP="002A43D5">
      <w:pPr>
        <w:spacing w:after="120"/>
        <w:rPr>
          <w:sz w:val="20"/>
          <w:szCs w:val="15"/>
        </w:rPr>
      </w:pPr>
    </w:p>
    <w:p w14:paraId="0BA04C1D" w14:textId="77777777" w:rsidR="001A23BF" w:rsidRPr="000560C6" w:rsidRDefault="001A23BF" w:rsidP="001A23BF">
      <w:pPr>
        <w:ind w:left="720"/>
        <w:rPr>
          <w:rFonts w:eastAsia="Batang"/>
          <w:b/>
          <w:bCs/>
          <w:i/>
          <w:iCs/>
          <w:sz w:val="18"/>
          <w:szCs w:val="22"/>
          <w:lang w:val="en-GB" w:eastAsia="x-none"/>
        </w:rPr>
      </w:pPr>
      <w:r w:rsidRPr="000560C6">
        <w:rPr>
          <w:rFonts w:eastAsia="Batang"/>
          <w:b/>
          <w:bCs/>
          <w:i/>
          <w:iCs/>
          <w:sz w:val="18"/>
          <w:szCs w:val="22"/>
          <w:highlight w:val="green"/>
          <w:lang w:val="en-GB" w:eastAsia="x-none"/>
        </w:rPr>
        <w:t>Agreement</w:t>
      </w:r>
    </w:p>
    <w:p w14:paraId="1F94B2A7" w14:textId="77777777" w:rsidR="001A23BF" w:rsidRPr="000560C6" w:rsidRDefault="001A23BF" w:rsidP="001A23BF">
      <w:pPr>
        <w:ind w:left="720"/>
        <w:rPr>
          <w:rFonts w:eastAsia="Batang"/>
          <w:i/>
          <w:iCs/>
          <w:sz w:val="18"/>
          <w:szCs w:val="22"/>
          <w:lang w:val="en-GB" w:eastAsia="en-US"/>
        </w:rPr>
      </w:pPr>
      <w:r w:rsidRPr="000560C6">
        <w:rPr>
          <w:rFonts w:eastAsia="Batang"/>
          <w:i/>
          <w:iCs/>
          <w:sz w:val="18"/>
          <w:szCs w:val="22"/>
          <w:lang w:val="en-GB" w:eastAsia="en-US"/>
        </w:rPr>
        <w:t>Confirm the following working assumption with the modification:</w:t>
      </w:r>
    </w:p>
    <w:p w14:paraId="26967A66" w14:textId="77777777" w:rsidR="001A23BF" w:rsidRPr="000560C6" w:rsidRDefault="001A23BF" w:rsidP="001A23BF">
      <w:pPr>
        <w:ind w:left="1440"/>
        <w:jc w:val="both"/>
        <w:rPr>
          <w:rFonts w:eastAsia="Batang"/>
          <w:b/>
          <w:bCs/>
          <w:i/>
          <w:iCs/>
          <w:sz w:val="18"/>
          <w:szCs w:val="22"/>
          <w:lang w:val="en-GB" w:eastAsia="en-US"/>
        </w:rPr>
      </w:pPr>
      <w:r w:rsidRPr="000560C6">
        <w:rPr>
          <w:rFonts w:eastAsia="Batang"/>
          <w:b/>
          <w:bCs/>
          <w:i/>
          <w:iCs/>
          <w:sz w:val="18"/>
          <w:szCs w:val="22"/>
          <w:highlight w:val="darkYellow"/>
          <w:lang w:val="en-GB" w:eastAsia="en-US"/>
        </w:rPr>
        <w:t>Working Assumption</w:t>
      </w:r>
    </w:p>
    <w:p w14:paraId="75E26AB3" w14:textId="77777777" w:rsidR="001A23BF" w:rsidRPr="000560C6" w:rsidRDefault="001A23BF" w:rsidP="001A23BF">
      <w:pPr>
        <w:ind w:left="1440"/>
        <w:jc w:val="both"/>
        <w:rPr>
          <w:rFonts w:eastAsia="Batang"/>
          <w:sz w:val="18"/>
          <w:szCs w:val="22"/>
          <w:lang w:val="en-GB" w:eastAsia="en-US"/>
        </w:rPr>
      </w:pPr>
      <w:r w:rsidRPr="000560C6">
        <w:rPr>
          <w:rFonts w:eastAsia="Batang"/>
          <w:i/>
          <w:iCs/>
          <w:sz w:val="18"/>
          <w:szCs w:val="22"/>
          <w:lang w:val="en-GB" w:eastAsia="en-US"/>
        </w:rPr>
        <w:t xml:space="preserve">The maximum number of subgroups per PO supported in Rel-19 is </w:t>
      </w:r>
      <w:r w:rsidRPr="000560C6">
        <w:rPr>
          <w:rFonts w:eastAsia="Batang"/>
          <w:i/>
          <w:iCs/>
          <w:color w:val="FF0000"/>
          <w:sz w:val="18"/>
          <w:szCs w:val="22"/>
          <w:lang w:val="en-GB" w:eastAsia="en-US"/>
        </w:rPr>
        <w:t xml:space="preserve">31 </w:t>
      </w:r>
      <w:r w:rsidRPr="000560C6">
        <w:rPr>
          <w:rFonts w:eastAsia="Batang"/>
          <w:i/>
          <w:iCs/>
          <w:strike/>
          <w:color w:val="FF0000"/>
          <w:sz w:val="18"/>
          <w:szCs w:val="22"/>
          <w:lang w:val="en-GB" w:eastAsia="en-US"/>
        </w:rPr>
        <w:t>32</w:t>
      </w:r>
      <w:r w:rsidRPr="000560C6">
        <w:rPr>
          <w:rFonts w:eastAsia="Batang"/>
          <w:i/>
          <w:iCs/>
          <w:sz w:val="18"/>
          <w:szCs w:val="22"/>
          <w:lang w:val="en-GB" w:eastAsia="en-US"/>
        </w:rPr>
        <w:t xml:space="preserve">. </w:t>
      </w:r>
    </w:p>
    <w:p w14:paraId="4E862758" w14:textId="77777777" w:rsidR="001A23BF" w:rsidRPr="001A23BF" w:rsidRDefault="001A23BF" w:rsidP="002A43D5">
      <w:pPr>
        <w:spacing w:after="120"/>
        <w:rPr>
          <w:sz w:val="20"/>
          <w:szCs w:val="15"/>
          <w:lang w:val="en-GB"/>
        </w:rPr>
      </w:pPr>
    </w:p>
    <w:p w14:paraId="18F23690" w14:textId="3DB3DE19" w:rsidR="00527894" w:rsidRDefault="00D46F5F" w:rsidP="002060D0">
      <w:pPr>
        <w:spacing w:after="120"/>
        <w:rPr>
          <w:sz w:val="20"/>
          <w:szCs w:val="20"/>
          <w:lang w:val="en-GB"/>
        </w:rPr>
      </w:pPr>
      <w:r>
        <w:rPr>
          <w:sz w:val="20"/>
          <w:szCs w:val="20"/>
          <w:lang w:val="en-GB"/>
        </w:rPr>
        <w:t>Each LP-WUS needs to support</w:t>
      </w:r>
      <w:r w:rsidR="006010E5">
        <w:rPr>
          <w:sz w:val="20"/>
          <w:szCs w:val="20"/>
          <w:lang w:val="en-GB"/>
        </w:rPr>
        <w:t xml:space="preserve"> a maximum of</w:t>
      </w:r>
      <w:r w:rsidR="00570633">
        <w:rPr>
          <w:sz w:val="20"/>
          <w:szCs w:val="20"/>
          <w:lang w:val="en-GB"/>
        </w:rPr>
        <w:t xml:space="preserve"> 32 </w:t>
      </w:r>
      <w:r w:rsidR="000B74FC">
        <w:rPr>
          <w:sz w:val="20"/>
          <w:szCs w:val="20"/>
          <w:lang w:val="en-GB"/>
        </w:rPr>
        <w:t>codepoints</w:t>
      </w:r>
      <w:r w:rsidR="005A7E06">
        <w:rPr>
          <w:sz w:val="20"/>
          <w:szCs w:val="20"/>
          <w:lang w:val="en-GB"/>
        </w:rPr>
        <w:t xml:space="preserve">. </w:t>
      </w:r>
      <w:r w:rsidR="00793CB2">
        <w:rPr>
          <w:sz w:val="20"/>
          <w:szCs w:val="20"/>
          <w:lang w:val="en-GB"/>
        </w:rPr>
        <w:t>W</w:t>
      </w:r>
      <w:r w:rsidR="00744FD4">
        <w:rPr>
          <w:sz w:val="20"/>
          <w:szCs w:val="20"/>
          <w:lang w:val="en-GB"/>
        </w:rPr>
        <w:t xml:space="preserve">ith RM coding, a full </w:t>
      </w:r>
      <w:r w:rsidR="00E506AF">
        <w:rPr>
          <w:sz w:val="20"/>
          <w:szCs w:val="20"/>
          <w:lang w:val="en-GB"/>
        </w:rPr>
        <w:t>codeword</w:t>
      </w:r>
      <w:r w:rsidR="00744FD4">
        <w:rPr>
          <w:sz w:val="20"/>
          <w:szCs w:val="20"/>
          <w:lang w:val="en-GB"/>
        </w:rPr>
        <w:t xml:space="preserve"> is 32 bits, which is more than one </w:t>
      </w:r>
      <w:r w:rsidR="001F2ACA">
        <w:rPr>
          <w:sz w:val="20"/>
          <w:szCs w:val="20"/>
          <w:lang w:val="en-GB"/>
        </w:rPr>
        <w:t>slot for any M value of 1, 2 or 4</w:t>
      </w:r>
      <w:r w:rsidR="00E506AF">
        <w:rPr>
          <w:sz w:val="20"/>
          <w:szCs w:val="20"/>
          <w:lang w:val="en-GB"/>
        </w:rPr>
        <w:t xml:space="preserve"> after Manchester coding</w:t>
      </w:r>
      <w:r w:rsidR="001F2ACA">
        <w:rPr>
          <w:sz w:val="20"/>
          <w:szCs w:val="20"/>
          <w:lang w:val="en-GB"/>
        </w:rPr>
        <w:t>.</w:t>
      </w:r>
      <w:r w:rsidR="006010E5">
        <w:rPr>
          <w:sz w:val="20"/>
          <w:szCs w:val="20"/>
          <w:lang w:val="en-GB"/>
        </w:rPr>
        <w:t xml:space="preserve"> </w:t>
      </w:r>
      <w:r w:rsidR="00396375">
        <w:rPr>
          <w:sz w:val="20"/>
          <w:szCs w:val="20"/>
          <w:lang w:val="en-GB"/>
        </w:rPr>
        <w:t>This means</w:t>
      </w:r>
      <w:r w:rsidR="00587DBD">
        <w:rPr>
          <w:sz w:val="20"/>
          <w:szCs w:val="20"/>
          <w:lang w:val="en-GB"/>
        </w:rPr>
        <w:t xml:space="preserve"> it is not possible to contain one </w:t>
      </w:r>
      <w:r w:rsidR="00793CB2">
        <w:rPr>
          <w:sz w:val="20"/>
          <w:szCs w:val="20"/>
          <w:lang w:val="en-GB"/>
        </w:rPr>
        <w:t>full codeword</w:t>
      </w:r>
      <w:r w:rsidR="00587DBD">
        <w:rPr>
          <w:sz w:val="20"/>
          <w:szCs w:val="20"/>
          <w:lang w:val="en-GB"/>
        </w:rPr>
        <w:t xml:space="preserve"> within a slot. </w:t>
      </w:r>
      <w:r w:rsidR="007F7BFA">
        <w:rPr>
          <w:sz w:val="20"/>
          <w:szCs w:val="20"/>
          <w:lang w:val="en-GB"/>
        </w:rPr>
        <w:t xml:space="preserve">Given that the main motivation to support repetitions across MOs is to allow a single MO to be contained within one slot, </w:t>
      </w:r>
      <w:r w:rsidR="00614709">
        <w:rPr>
          <w:sz w:val="20"/>
          <w:szCs w:val="20"/>
          <w:lang w:val="en-GB"/>
        </w:rPr>
        <w:t xml:space="preserve">this motivation is no longer valid with the agreed design. </w:t>
      </w:r>
      <w:r w:rsidR="00A82D82">
        <w:rPr>
          <w:rFonts w:hint="eastAsia"/>
          <w:sz w:val="20"/>
          <w:szCs w:val="20"/>
          <w:lang w:val="en-GB"/>
        </w:rPr>
        <w:t>The</w:t>
      </w:r>
      <w:r w:rsidR="00A82D82">
        <w:rPr>
          <w:sz w:val="20"/>
          <w:szCs w:val="20"/>
        </w:rPr>
        <w:t xml:space="preserve"> other question is </w:t>
      </w:r>
      <w:r w:rsidR="00A82D82">
        <w:rPr>
          <w:sz w:val="20"/>
          <w:szCs w:val="20"/>
          <w:lang w:val="en-GB"/>
        </w:rPr>
        <w:t>wh</w:t>
      </w:r>
      <w:r w:rsidR="00887937">
        <w:rPr>
          <w:sz w:val="20"/>
          <w:szCs w:val="20"/>
          <w:lang w:val="en-GB"/>
        </w:rPr>
        <w:t xml:space="preserve">ether it is </w:t>
      </w:r>
      <w:r w:rsidR="00A82D82">
        <w:rPr>
          <w:sz w:val="20"/>
          <w:szCs w:val="20"/>
          <w:lang w:val="en-GB"/>
        </w:rPr>
        <w:t xml:space="preserve">always </w:t>
      </w:r>
      <w:r w:rsidR="00887937">
        <w:rPr>
          <w:sz w:val="20"/>
          <w:szCs w:val="20"/>
          <w:lang w:val="en-GB"/>
        </w:rPr>
        <w:t>contiguous in time or</w:t>
      </w:r>
      <w:r w:rsidR="00A82D82">
        <w:rPr>
          <w:sz w:val="20"/>
          <w:szCs w:val="20"/>
          <w:lang w:val="en-GB"/>
        </w:rPr>
        <w:t xml:space="preserve"> not</w:t>
      </w:r>
      <w:r w:rsidR="00887937">
        <w:rPr>
          <w:sz w:val="20"/>
          <w:szCs w:val="20"/>
          <w:lang w:val="en-GB"/>
        </w:rPr>
        <w:t xml:space="preserve">. There may be a need to leave some flexibility </w:t>
      </w:r>
      <w:r w:rsidR="00B02163">
        <w:rPr>
          <w:sz w:val="20"/>
          <w:szCs w:val="20"/>
          <w:lang w:val="en-GB"/>
        </w:rPr>
        <w:t>in the configuration, e.g. to avoid conflict with PDCCH or UL symbols</w:t>
      </w:r>
      <w:r w:rsidR="00947206">
        <w:rPr>
          <w:sz w:val="20"/>
          <w:szCs w:val="20"/>
          <w:lang w:val="en-GB"/>
        </w:rPr>
        <w:t>.</w:t>
      </w:r>
      <w:r w:rsidR="00624F35">
        <w:rPr>
          <w:sz w:val="20"/>
          <w:szCs w:val="20"/>
          <w:lang w:val="en-GB"/>
        </w:rPr>
        <w:t xml:space="preserve"> Enforcing a long signal using contiguous </w:t>
      </w:r>
      <w:r w:rsidR="002401B8">
        <w:rPr>
          <w:sz w:val="20"/>
          <w:szCs w:val="20"/>
          <w:lang w:val="en-GB"/>
        </w:rPr>
        <w:t xml:space="preserve">symbols can be challenging for the </w:t>
      </w:r>
      <w:proofErr w:type="spellStart"/>
      <w:r w:rsidR="002401B8">
        <w:rPr>
          <w:sz w:val="20"/>
          <w:szCs w:val="20"/>
          <w:lang w:val="en-GB"/>
        </w:rPr>
        <w:t>gNB</w:t>
      </w:r>
      <w:proofErr w:type="spellEnd"/>
      <w:r w:rsidR="002401B8">
        <w:rPr>
          <w:sz w:val="20"/>
          <w:szCs w:val="20"/>
          <w:lang w:val="en-GB"/>
        </w:rPr>
        <w:t xml:space="preserve"> sometimes.</w:t>
      </w:r>
    </w:p>
    <w:p w14:paraId="20C053CF" w14:textId="065B9A46" w:rsidR="00947206" w:rsidRDefault="00C35883" w:rsidP="002060D0">
      <w:pPr>
        <w:spacing w:after="120"/>
        <w:rPr>
          <w:sz w:val="20"/>
          <w:szCs w:val="20"/>
          <w:lang w:val="en-GB"/>
        </w:rPr>
      </w:pPr>
      <w:r>
        <w:rPr>
          <w:sz w:val="20"/>
          <w:szCs w:val="20"/>
          <w:lang w:val="en-GB"/>
        </w:rPr>
        <w:t xml:space="preserve">If one MO spanning across multiple slots needs to be supported anyway, </w:t>
      </w:r>
      <w:r w:rsidR="00294B8E">
        <w:rPr>
          <w:sz w:val="20"/>
          <w:szCs w:val="20"/>
          <w:lang w:val="en-GB"/>
        </w:rPr>
        <w:t>even if</w:t>
      </w:r>
      <w:r>
        <w:rPr>
          <w:sz w:val="20"/>
          <w:szCs w:val="20"/>
          <w:lang w:val="en-GB"/>
        </w:rPr>
        <w:t xml:space="preserve"> repetitions are needed to reach the targeted coverage, the MO duration can be simply ex</w:t>
      </w:r>
      <w:r w:rsidR="00883C38">
        <w:rPr>
          <w:sz w:val="20"/>
          <w:szCs w:val="20"/>
          <w:lang w:val="en-GB"/>
        </w:rPr>
        <w:t>tended to cover the longer LP-WUS duration.</w:t>
      </w:r>
    </w:p>
    <w:p w14:paraId="40B0E028" w14:textId="13C183F4" w:rsidR="00974D85" w:rsidRPr="00C164DF" w:rsidRDefault="00974D85" w:rsidP="00C164DF">
      <w:pPr>
        <w:rPr>
          <w:b/>
          <w:bCs/>
          <w:sz w:val="20"/>
          <w:szCs w:val="20"/>
          <w:lang w:val="en-GB"/>
        </w:rPr>
      </w:pPr>
      <w:r w:rsidRPr="00C164DF">
        <w:rPr>
          <w:b/>
          <w:bCs/>
          <w:sz w:val="20"/>
          <w:szCs w:val="20"/>
          <w:lang w:val="en-GB"/>
        </w:rPr>
        <w:t>Proposal</w:t>
      </w:r>
      <w:r w:rsidR="005A00BF">
        <w:rPr>
          <w:b/>
          <w:bCs/>
          <w:sz w:val="20"/>
          <w:szCs w:val="20"/>
          <w:lang w:val="en-GB"/>
        </w:rPr>
        <w:t xml:space="preserve"> </w:t>
      </w:r>
      <w:r w:rsidR="00620544">
        <w:rPr>
          <w:b/>
          <w:bCs/>
          <w:sz w:val="20"/>
          <w:szCs w:val="20"/>
          <w:lang w:val="en-GB"/>
        </w:rPr>
        <w:t>5</w:t>
      </w:r>
      <w:r w:rsidRPr="00C164DF">
        <w:rPr>
          <w:b/>
          <w:bCs/>
          <w:sz w:val="20"/>
          <w:szCs w:val="20"/>
          <w:lang w:val="en-GB"/>
        </w:rPr>
        <w:t xml:space="preserve">: </w:t>
      </w:r>
      <w:r w:rsidR="006B5A88" w:rsidRPr="00C164DF">
        <w:rPr>
          <w:b/>
          <w:bCs/>
          <w:sz w:val="20"/>
          <w:szCs w:val="20"/>
          <w:lang w:val="en-GB"/>
        </w:rPr>
        <w:t xml:space="preserve">One MO can span one or multiple slots. </w:t>
      </w:r>
      <w:r w:rsidRPr="00C164DF">
        <w:rPr>
          <w:b/>
          <w:bCs/>
          <w:sz w:val="20"/>
          <w:szCs w:val="20"/>
          <w:lang w:val="en-GB"/>
        </w:rPr>
        <w:t>Repetition</w:t>
      </w:r>
      <w:r w:rsidR="006B5A88" w:rsidRPr="00C164DF">
        <w:rPr>
          <w:b/>
          <w:bCs/>
          <w:sz w:val="20"/>
          <w:szCs w:val="20"/>
          <w:lang w:val="en-GB"/>
        </w:rPr>
        <w:t>(s)</w:t>
      </w:r>
      <w:r w:rsidRPr="00C164DF">
        <w:rPr>
          <w:b/>
          <w:bCs/>
          <w:sz w:val="20"/>
          <w:szCs w:val="20"/>
          <w:lang w:val="en-GB"/>
        </w:rPr>
        <w:t xml:space="preserve"> </w:t>
      </w:r>
      <w:r w:rsidR="006B5A88" w:rsidRPr="00C164DF">
        <w:rPr>
          <w:b/>
          <w:bCs/>
          <w:sz w:val="20"/>
          <w:szCs w:val="20"/>
          <w:lang w:val="en-GB"/>
        </w:rPr>
        <w:t>of LP-WUS across multiple MOs are not supported.</w:t>
      </w:r>
    </w:p>
    <w:p w14:paraId="2C6DC1C5" w14:textId="74EDAB00" w:rsidR="007D2B45" w:rsidRPr="00C164DF" w:rsidRDefault="00294B8E" w:rsidP="00C164DF">
      <w:pPr>
        <w:pStyle w:val="ListParagraph"/>
        <w:numPr>
          <w:ilvl w:val="0"/>
          <w:numId w:val="54"/>
        </w:numPr>
        <w:spacing w:after="120"/>
        <w:ind w:leftChars="0"/>
        <w:rPr>
          <w:rFonts w:ascii="Times New Roman" w:hAnsi="Times New Roman"/>
          <w:b/>
          <w:bCs/>
          <w:szCs w:val="20"/>
        </w:rPr>
      </w:pPr>
      <w:r>
        <w:rPr>
          <w:rFonts w:ascii="Times New Roman" w:hAnsi="Times New Roman" w:hint="eastAsia"/>
          <w:b/>
          <w:bCs/>
          <w:szCs w:val="20"/>
          <w:lang w:eastAsia="zh-CN"/>
        </w:rPr>
        <w:t>O</w:t>
      </w:r>
      <w:r w:rsidR="00C164DF" w:rsidRPr="00C164DF">
        <w:rPr>
          <w:rFonts w:ascii="Times New Roman" w:hAnsi="Times New Roman"/>
          <w:b/>
          <w:bCs/>
          <w:szCs w:val="20"/>
        </w:rPr>
        <w:t xml:space="preserve">ne MO </w:t>
      </w:r>
      <w:r>
        <w:rPr>
          <w:rFonts w:ascii="Times New Roman" w:hAnsi="Times New Roman"/>
          <w:b/>
          <w:bCs/>
          <w:szCs w:val="20"/>
        </w:rPr>
        <w:t xml:space="preserve">does not need to be </w:t>
      </w:r>
      <w:r w:rsidR="00C164DF" w:rsidRPr="00C164DF">
        <w:rPr>
          <w:rFonts w:ascii="Times New Roman" w:hAnsi="Times New Roman"/>
          <w:b/>
          <w:bCs/>
          <w:szCs w:val="20"/>
        </w:rPr>
        <w:t>always contiguous in time</w:t>
      </w:r>
      <w:r w:rsidR="00CC0170">
        <w:rPr>
          <w:rFonts w:ascii="Times New Roman" w:hAnsi="Times New Roman"/>
          <w:b/>
          <w:bCs/>
          <w:szCs w:val="20"/>
        </w:rPr>
        <w:t>. FFS details.</w:t>
      </w:r>
    </w:p>
    <w:p w14:paraId="5841CD16" w14:textId="0A712E75" w:rsidR="007D2B45" w:rsidRDefault="002401B8" w:rsidP="002060D0">
      <w:pPr>
        <w:spacing w:after="120"/>
        <w:rPr>
          <w:sz w:val="20"/>
          <w:szCs w:val="20"/>
        </w:rPr>
      </w:pPr>
      <w:r>
        <w:rPr>
          <w:sz w:val="20"/>
          <w:szCs w:val="20"/>
        </w:rPr>
        <w:t xml:space="preserve">To provide </w:t>
      </w:r>
      <w:proofErr w:type="spellStart"/>
      <w:r>
        <w:rPr>
          <w:sz w:val="20"/>
          <w:szCs w:val="20"/>
        </w:rPr>
        <w:t>gNB</w:t>
      </w:r>
      <w:proofErr w:type="spellEnd"/>
      <w:r>
        <w:rPr>
          <w:sz w:val="20"/>
          <w:szCs w:val="20"/>
        </w:rPr>
        <w:t xml:space="preserve"> a mechanism to skip some OFDM symbols that are used for other purposes (e.g. PDCCH, </w:t>
      </w:r>
      <w:r w:rsidR="00CB6DA0">
        <w:rPr>
          <w:sz w:val="20"/>
          <w:szCs w:val="20"/>
        </w:rPr>
        <w:t xml:space="preserve">SSB, </w:t>
      </w:r>
      <w:r>
        <w:rPr>
          <w:sz w:val="20"/>
          <w:szCs w:val="20"/>
        </w:rPr>
        <w:t>or UL symbols</w:t>
      </w:r>
      <w:r w:rsidR="00CB6DA0">
        <w:rPr>
          <w:sz w:val="20"/>
          <w:szCs w:val="20"/>
        </w:rPr>
        <w:t>)</w:t>
      </w:r>
      <w:r>
        <w:rPr>
          <w:sz w:val="20"/>
          <w:szCs w:val="20"/>
        </w:rPr>
        <w:t xml:space="preserve">, a pattern of invalid </w:t>
      </w:r>
      <w:r w:rsidR="00CB6DA0">
        <w:rPr>
          <w:sz w:val="20"/>
          <w:szCs w:val="20"/>
        </w:rPr>
        <w:t>symbols for LP-WUS can be configured.</w:t>
      </w:r>
    </w:p>
    <w:p w14:paraId="05E7102F" w14:textId="3A9CF100" w:rsidR="00CB6DA0" w:rsidRPr="00E06A02" w:rsidRDefault="00CB6DA0" w:rsidP="00CB6DA0">
      <w:pPr>
        <w:spacing w:after="120"/>
        <w:rPr>
          <w:b/>
          <w:bCs/>
          <w:sz w:val="20"/>
          <w:szCs w:val="20"/>
        </w:rPr>
      </w:pPr>
      <w:r w:rsidRPr="00E06A02">
        <w:rPr>
          <w:b/>
          <w:bCs/>
          <w:sz w:val="20"/>
          <w:szCs w:val="20"/>
        </w:rPr>
        <w:t xml:space="preserve">Proposal </w:t>
      </w:r>
      <w:r>
        <w:rPr>
          <w:b/>
          <w:bCs/>
          <w:sz w:val="20"/>
          <w:szCs w:val="20"/>
        </w:rPr>
        <w:t>6</w:t>
      </w:r>
      <w:r w:rsidRPr="00E06A02">
        <w:rPr>
          <w:b/>
          <w:bCs/>
          <w:sz w:val="20"/>
          <w:szCs w:val="20"/>
        </w:rPr>
        <w:t xml:space="preserve">: </w:t>
      </w:r>
      <w:proofErr w:type="spellStart"/>
      <w:r>
        <w:rPr>
          <w:b/>
          <w:bCs/>
          <w:sz w:val="20"/>
          <w:szCs w:val="20"/>
        </w:rPr>
        <w:t>gNB</w:t>
      </w:r>
      <w:proofErr w:type="spellEnd"/>
      <w:r>
        <w:rPr>
          <w:b/>
          <w:bCs/>
          <w:sz w:val="20"/>
          <w:szCs w:val="20"/>
        </w:rPr>
        <w:t xml:space="preserve"> can configure a pattern of invalid symbols for LP-WUS, which is used by the UE to determine the time domain resource for the LP-WUS </w:t>
      </w:r>
      <w:proofErr w:type="spellStart"/>
      <w:r>
        <w:rPr>
          <w:b/>
          <w:bCs/>
          <w:sz w:val="20"/>
          <w:szCs w:val="20"/>
        </w:rPr>
        <w:t>MOs</w:t>
      </w:r>
      <w:r>
        <w:rPr>
          <w:b/>
          <w:bCs/>
          <w:sz w:val="20"/>
          <w:szCs w:val="20"/>
        </w:rPr>
        <w:t>.</w:t>
      </w:r>
      <w:proofErr w:type="spellEnd"/>
    </w:p>
    <w:p w14:paraId="08C83912" w14:textId="77777777" w:rsidR="00CB6DA0" w:rsidRPr="00074D9B" w:rsidRDefault="00CB6DA0" w:rsidP="002060D0">
      <w:pPr>
        <w:spacing w:after="120"/>
        <w:rPr>
          <w:sz w:val="20"/>
          <w:szCs w:val="20"/>
        </w:rPr>
      </w:pPr>
    </w:p>
    <w:p w14:paraId="52DCD0A4" w14:textId="3C676A61" w:rsidR="008D3B5B" w:rsidRPr="009C623D" w:rsidRDefault="008E6AE8" w:rsidP="009C623D">
      <w:pPr>
        <w:spacing w:after="120"/>
        <w:rPr>
          <w:sz w:val="20"/>
          <w:szCs w:val="15"/>
        </w:rPr>
      </w:pPr>
      <w:r>
        <w:rPr>
          <w:sz w:val="20"/>
          <w:szCs w:val="20"/>
        </w:rPr>
        <w:t>We have</w:t>
      </w:r>
      <w:r w:rsidR="001E7EAD">
        <w:rPr>
          <w:sz w:val="20"/>
          <w:szCs w:val="20"/>
        </w:rPr>
        <w:t xml:space="preserve"> agreed to support multiple MOs per beam per LO.</w:t>
      </w:r>
      <w:r w:rsidR="00F26572">
        <w:rPr>
          <w:sz w:val="20"/>
          <w:szCs w:val="20"/>
        </w:rPr>
        <w:t xml:space="preserve"> </w:t>
      </w:r>
      <w:r w:rsidR="008D3B5B">
        <w:rPr>
          <w:sz w:val="20"/>
          <w:szCs w:val="15"/>
        </w:rPr>
        <w:t xml:space="preserve">In terms of how to define the LP-WUS MOs in an LO, </w:t>
      </w:r>
      <w:r w:rsidR="00EF1973">
        <w:rPr>
          <w:sz w:val="20"/>
          <w:szCs w:val="15"/>
        </w:rPr>
        <w:t>a</w:t>
      </w:r>
      <w:r w:rsidR="00FD56F8">
        <w:rPr>
          <w:sz w:val="20"/>
          <w:szCs w:val="15"/>
        </w:rPr>
        <w:t xml:space="preserve"> straightforward </w:t>
      </w:r>
      <w:r w:rsidR="009F5A1C">
        <w:rPr>
          <w:sz w:val="20"/>
          <w:szCs w:val="15"/>
        </w:rPr>
        <w:t xml:space="preserve">way is to </w:t>
      </w:r>
      <w:r w:rsidR="00E01AA5">
        <w:rPr>
          <w:sz w:val="20"/>
          <w:szCs w:val="15"/>
        </w:rPr>
        <w:t xml:space="preserve">use a mechanism </w:t>
      </w:r>
      <w:proofErr w:type="gramStart"/>
      <w:r w:rsidR="00E01AA5">
        <w:rPr>
          <w:sz w:val="20"/>
          <w:szCs w:val="15"/>
        </w:rPr>
        <w:t>similar to</w:t>
      </w:r>
      <w:proofErr w:type="gramEnd"/>
      <w:r w:rsidR="00E01AA5">
        <w:rPr>
          <w:sz w:val="20"/>
          <w:szCs w:val="15"/>
        </w:rPr>
        <w:t xml:space="preserve"> </w:t>
      </w:r>
      <w:r w:rsidR="00FD56F8">
        <w:rPr>
          <w:sz w:val="20"/>
          <w:szCs w:val="15"/>
        </w:rPr>
        <w:t xml:space="preserve">the existing paging/PEI monitoring </w:t>
      </w:r>
      <w:r w:rsidR="00E01AA5">
        <w:rPr>
          <w:sz w:val="20"/>
          <w:szCs w:val="15"/>
        </w:rPr>
        <w:t>and</w:t>
      </w:r>
      <w:r w:rsidR="00FD56F8">
        <w:rPr>
          <w:sz w:val="20"/>
          <w:szCs w:val="15"/>
        </w:rPr>
        <w:t xml:space="preserve"> define the </w:t>
      </w:r>
      <w:r w:rsidR="006E518A">
        <w:rPr>
          <w:sz w:val="20"/>
          <w:szCs w:val="15"/>
        </w:rPr>
        <w:t xml:space="preserve">LP-WUS </w:t>
      </w:r>
      <w:r w:rsidR="00FD56F8">
        <w:rPr>
          <w:sz w:val="20"/>
          <w:szCs w:val="15"/>
        </w:rPr>
        <w:t>monitoring occasion</w:t>
      </w:r>
      <w:r>
        <w:rPr>
          <w:sz w:val="20"/>
          <w:szCs w:val="15"/>
        </w:rPr>
        <w:t>s</w:t>
      </w:r>
      <w:r w:rsidR="00FD56F8">
        <w:rPr>
          <w:sz w:val="20"/>
          <w:szCs w:val="15"/>
        </w:rPr>
        <w:t xml:space="preserve"> for each beam</w:t>
      </w:r>
      <w:r w:rsidR="007A3130">
        <w:rPr>
          <w:sz w:val="20"/>
          <w:szCs w:val="15"/>
        </w:rPr>
        <w:t>.</w:t>
      </w:r>
    </w:p>
    <w:p w14:paraId="67AB9073" w14:textId="114A1B84" w:rsidR="00612A24" w:rsidRPr="00E06A02" w:rsidRDefault="00B76568" w:rsidP="001E7EAD">
      <w:pPr>
        <w:spacing w:after="120"/>
        <w:rPr>
          <w:b/>
          <w:bCs/>
          <w:sz w:val="20"/>
          <w:szCs w:val="20"/>
        </w:rPr>
      </w:pPr>
      <w:r w:rsidRPr="00E06A02">
        <w:rPr>
          <w:b/>
          <w:bCs/>
          <w:sz w:val="20"/>
          <w:szCs w:val="20"/>
        </w:rPr>
        <w:t xml:space="preserve">Proposal </w:t>
      </w:r>
      <w:r w:rsidR="004F10A0">
        <w:rPr>
          <w:b/>
          <w:bCs/>
          <w:sz w:val="20"/>
          <w:szCs w:val="20"/>
        </w:rPr>
        <w:t>7</w:t>
      </w:r>
      <w:r w:rsidRPr="00E06A02">
        <w:rPr>
          <w:b/>
          <w:bCs/>
          <w:sz w:val="20"/>
          <w:szCs w:val="20"/>
        </w:rPr>
        <w:t xml:space="preserve">: </w:t>
      </w:r>
      <w:r w:rsidR="00E06A02" w:rsidRPr="00E06A02">
        <w:rPr>
          <w:b/>
          <w:bCs/>
          <w:sz w:val="20"/>
          <w:szCs w:val="20"/>
        </w:rPr>
        <w:t>F</w:t>
      </w:r>
      <w:r w:rsidRPr="00E06A02">
        <w:rPr>
          <w:b/>
          <w:bCs/>
          <w:sz w:val="20"/>
          <w:szCs w:val="20"/>
        </w:rPr>
        <w:t xml:space="preserve">or </w:t>
      </w:r>
      <w:r w:rsidR="00612A24" w:rsidRPr="00E06A02">
        <w:rPr>
          <w:b/>
          <w:bCs/>
          <w:sz w:val="20"/>
          <w:szCs w:val="20"/>
        </w:rPr>
        <w:t>multi-beam support of LP-WUS monitoring</w:t>
      </w:r>
      <w:r w:rsidR="00E06A02" w:rsidRPr="00E06A02">
        <w:rPr>
          <w:b/>
          <w:bCs/>
          <w:sz w:val="20"/>
          <w:szCs w:val="20"/>
        </w:rPr>
        <w:t xml:space="preserve">, </w:t>
      </w:r>
      <w:r w:rsidR="00612A24" w:rsidRPr="00E06A02">
        <w:rPr>
          <w:b/>
          <w:bCs/>
          <w:sz w:val="20"/>
          <w:szCs w:val="20"/>
        </w:rPr>
        <w:t xml:space="preserve">the </w:t>
      </w:r>
      <w:r w:rsidR="00E06A02" w:rsidRPr="00E06A02">
        <w:rPr>
          <w:b/>
          <w:bCs/>
          <w:sz w:val="20"/>
          <w:szCs w:val="20"/>
        </w:rPr>
        <w:t>LP WUS MO(s)</w:t>
      </w:r>
      <w:r w:rsidR="00612A24" w:rsidRPr="00E06A02">
        <w:rPr>
          <w:b/>
          <w:bCs/>
          <w:sz w:val="20"/>
          <w:szCs w:val="20"/>
        </w:rPr>
        <w:t xml:space="preserve"> </w:t>
      </w:r>
      <w:r w:rsidR="009C623D">
        <w:rPr>
          <w:b/>
          <w:bCs/>
          <w:sz w:val="20"/>
          <w:szCs w:val="20"/>
        </w:rPr>
        <w:t xml:space="preserve">are defined in a similar </w:t>
      </w:r>
      <w:r w:rsidR="00EF1973">
        <w:rPr>
          <w:b/>
          <w:bCs/>
          <w:sz w:val="20"/>
          <w:szCs w:val="20"/>
        </w:rPr>
        <w:t>way</w:t>
      </w:r>
      <w:r w:rsidR="009C623D">
        <w:rPr>
          <w:b/>
          <w:bCs/>
          <w:sz w:val="20"/>
          <w:szCs w:val="20"/>
        </w:rPr>
        <w:t xml:space="preserve"> as for paging occasions and PEI occasions.</w:t>
      </w:r>
    </w:p>
    <w:p w14:paraId="19C34895" w14:textId="77777777" w:rsidR="000439F8" w:rsidRDefault="000439F8" w:rsidP="00C86424">
      <w:pPr>
        <w:spacing w:after="120"/>
        <w:rPr>
          <w:szCs w:val="15"/>
        </w:rPr>
      </w:pPr>
    </w:p>
    <w:p w14:paraId="3A4B1E60" w14:textId="4EBE79E9" w:rsidR="00FA2EA1" w:rsidRDefault="00FA2EA1" w:rsidP="00FA2EA1">
      <w:pPr>
        <w:pStyle w:val="Heading2"/>
      </w:pPr>
      <w:r>
        <w:lastRenderedPageBreak/>
        <w:t>Other issues</w:t>
      </w:r>
    </w:p>
    <w:p w14:paraId="2ECE4573" w14:textId="77777777" w:rsidR="00FA2EA1" w:rsidRDefault="00FA2EA1" w:rsidP="00C86424">
      <w:pPr>
        <w:spacing w:after="120"/>
        <w:rPr>
          <w:sz w:val="20"/>
          <w:szCs w:val="10"/>
        </w:rPr>
      </w:pPr>
    </w:p>
    <w:p w14:paraId="712C04C3" w14:textId="53B88178" w:rsidR="00DB6D89" w:rsidRDefault="00DB6D89" w:rsidP="00C86424">
      <w:pPr>
        <w:spacing w:after="120"/>
        <w:rPr>
          <w:sz w:val="20"/>
          <w:szCs w:val="10"/>
        </w:rPr>
      </w:pPr>
      <w:r>
        <w:rPr>
          <w:sz w:val="20"/>
          <w:szCs w:val="10"/>
        </w:rPr>
        <w:t>For EPRE ratio configuration, there was an FFS highlighted below:</w:t>
      </w:r>
    </w:p>
    <w:p w14:paraId="2E599A25" w14:textId="77777777" w:rsidR="00DB6D89" w:rsidRPr="00DB6D89" w:rsidRDefault="00DB6D89" w:rsidP="00DB6D89">
      <w:pPr>
        <w:ind w:left="720"/>
        <w:rPr>
          <w:rFonts w:eastAsia="Batang"/>
          <w:b/>
          <w:bCs/>
          <w:i/>
          <w:iCs/>
          <w:sz w:val="18"/>
          <w:szCs w:val="22"/>
          <w:lang w:val="en-GB" w:eastAsia="x-none"/>
        </w:rPr>
      </w:pPr>
      <w:r w:rsidRPr="00DB6D89">
        <w:rPr>
          <w:rFonts w:eastAsia="Batang"/>
          <w:b/>
          <w:bCs/>
          <w:i/>
          <w:iCs/>
          <w:sz w:val="18"/>
          <w:szCs w:val="22"/>
          <w:highlight w:val="green"/>
          <w:lang w:val="en-GB" w:eastAsia="x-none"/>
        </w:rPr>
        <w:t>Agreement</w:t>
      </w:r>
    </w:p>
    <w:p w14:paraId="3E7B467F" w14:textId="77777777" w:rsidR="00DB6D89" w:rsidRPr="00DB6D89" w:rsidRDefault="00DB6D89" w:rsidP="00DB6D89">
      <w:pPr>
        <w:ind w:left="720"/>
        <w:rPr>
          <w:rFonts w:eastAsia="Batang"/>
          <w:i/>
          <w:iCs/>
          <w:sz w:val="18"/>
          <w:szCs w:val="22"/>
          <w:lang w:val="en-GB" w:eastAsia="en-US"/>
        </w:rPr>
      </w:pPr>
      <w:r w:rsidRPr="00DB6D89">
        <w:rPr>
          <w:rFonts w:eastAsia="Batang"/>
          <w:i/>
          <w:iCs/>
          <w:sz w:val="18"/>
          <w:szCs w:val="22"/>
          <w:lang w:val="en-GB" w:eastAsia="en-US"/>
        </w:rPr>
        <w:t xml:space="preserve">The EPRE ratio between LP-WUS/LP-SS and SSB can be configured by the </w:t>
      </w:r>
      <w:proofErr w:type="spellStart"/>
      <w:r w:rsidRPr="00DB6D89">
        <w:rPr>
          <w:rFonts w:eastAsia="Batang"/>
          <w:i/>
          <w:iCs/>
          <w:sz w:val="18"/>
          <w:szCs w:val="22"/>
          <w:lang w:val="en-GB" w:eastAsia="en-US"/>
        </w:rPr>
        <w:t>gNB</w:t>
      </w:r>
      <w:proofErr w:type="spellEnd"/>
      <w:r w:rsidRPr="00DB6D89">
        <w:rPr>
          <w:rFonts w:eastAsia="Batang"/>
          <w:i/>
          <w:iCs/>
          <w:sz w:val="18"/>
          <w:szCs w:val="22"/>
          <w:lang w:val="en-GB" w:eastAsia="en-US"/>
        </w:rPr>
        <w:t>.</w:t>
      </w:r>
    </w:p>
    <w:p w14:paraId="1A4C53CD" w14:textId="77777777" w:rsidR="00DB6D89" w:rsidRPr="00DB6D89" w:rsidRDefault="00DB6D89" w:rsidP="00DB6D89">
      <w:pPr>
        <w:numPr>
          <w:ilvl w:val="0"/>
          <w:numId w:val="58"/>
        </w:numPr>
        <w:ind w:left="1440"/>
        <w:jc w:val="both"/>
        <w:rPr>
          <w:rFonts w:eastAsia="Batang"/>
          <w:i/>
          <w:iCs/>
          <w:sz w:val="18"/>
          <w:szCs w:val="22"/>
          <w:highlight w:val="yellow"/>
        </w:rPr>
      </w:pPr>
      <w:r w:rsidRPr="00DB6D89">
        <w:rPr>
          <w:rFonts w:eastAsia="Batang"/>
          <w:i/>
          <w:iCs/>
          <w:sz w:val="18"/>
          <w:szCs w:val="22"/>
          <w:highlight w:val="yellow"/>
          <w:lang w:val="en-GB"/>
        </w:rPr>
        <w:t>FFS whether there is a common configuration or separate configuration for LP-WUS and LP-SS</w:t>
      </w:r>
    </w:p>
    <w:p w14:paraId="7D3794E5" w14:textId="77777777" w:rsidR="00DB6D89" w:rsidRPr="00DB6D89" w:rsidRDefault="00DB6D89" w:rsidP="00DB6D89">
      <w:pPr>
        <w:numPr>
          <w:ilvl w:val="0"/>
          <w:numId w:val="58"/>
        </w:numPr>
        <w:ind w:left="1440"/>
        <w:jc w:val="both"/>
        <w:rPr>
          <w:rFonts w:eastAsia="Batang"/>
          <w:i/>
          <w:iCs/>
          <w:sz w:val="18"/>
          <w:szCs w:val="22"/>
        </w:rPr>
      </w:pPr>
      <w:r w:rsidRPr="00DB6D89">
        <w:rPr>
          <w:rFonts w:eastAsia="Batang"/>
          <w:i/>
          <w:iCs/>
          <w:sz w:val="18"/>
          <w:szCs w:val="22"/>
          <w:lang w:val="en-GB"/>
        </w:rPr>
        <w:t>Above is not applicable for the case when all the subcarriers for LP-WUS/LP-SS are transmitted with zero power (from baseband perspective)</w:t>
      </w:r>
    </w:p>
    <w:p w14:paraId="58580296" w14:textId="77777777" w:rsidR="00DB6D89" w:rsidRPr="00DB6D89" w:rsidRDefault="00DB6D89" w:rsidP="00DB6D89">
      <w:pPr>
        <w:numPr>
          <w:ilvl w:val="0"/>
          <w:numId w:val="58"/>
        </w:numPr>
        <w:ind w:left="1440"/>
        <w:jc w:val="both"/>
        <w:rPr>
          <w:rFonts w:eastAsia="Batang"/>
          <w:i/>
          <w:iCs/>
          <w:sz w:val="18"/>
          <w:szCs w:val="22"/>
        </w:rPr>
      </w:pPr>
      <w:r w:rsidRPr="00DB6D89">
        <w:rPr>
          <w:rFonts w:eastAsia="Batang"/>
          <w:i/>
          <w:iCs/>
          <w:sz w:val="18"/>
          <w:szCs w:val="22"/>
          <w:lang w:val="en-GB"/>
        </w:rPr>
        <w:t>Above does not mandate any UE implementation for different receiver types</w:t>
      </w:r>
    </w:p>
    <w:p w14:paraId="436815D3" w14:textId="77777777" w:rsidR="00DB6D89" w:rsidRPr="000560C6" w:rsidRDefault="00DB6D89" w:rsidP="00DB6D89">
      <w:pPr>
        <w:numPr>
          <w:ilvl w:val="0"/>
          <w:numId w:val="58"/>
        </w:numPr>
        <w:ind w:left="1440"/>
        <w:jc w:val="both"/>
        <w:rPr>
          <w:rFonts w:eastAsia="Batang"/>
          <w:sz w:val="18"/>
          <w:szCs w:val="22"/>
        </w:rPr>
      </w:pPr>
      <w:r w:rsidRPr="00DB6D89">
        <w:rPr>
          <w:rFonts w:eastAsia="Batang"/>
          <w:i/>
          <w:iCs/>
          <w:sz w:val="18"/>
          <w:szCs w:val="22"/>
          <w:lang w:val="en-GB"/>
        </w:rPr>
        <w:t>FFS: whether/how to support for the case when there are different number of OOK ON symbols in different OFDM symbols (if supported)</w:t>
      </w:r>
    </w:p>
    <w:p w14:paraId="0F43E1E3" w14:textId="77777777" w:rsidR="00E7305A" w:rsidRDefault="00E7305A" w:rsidP="00C86424">
      <w:pPr>
        <w:spacing w:after="120"/>
        <w:rPr>
          <w:sz w:val="20"/>
          <w:szCs w:val="10"/>
        </w:rPr>
      </w:pPr>
    </w:p>
    <w:p w14:paraId="3D2E254C" w14:textId="7F26E9E6" w:rsidR="00DB6D89" w:rsidRDefault="00DB6D89" w:rsidP="00C86424">
      <w:pPr>
        <w:spacing w:after="120"/>
        <w:rPr>
          <w:sz w:val="20"/>
          <w:szCs w:val="10"/>
        </w:rPr>
      </w:pPr>
      <w:r>
        <w:rPr>
          <w:sz w:val="20"/>
          <w:szCs w:val="10"/>
        </w:rPr>
        <w:t>It is preferable to support a common configuration</w:t>
      </w:r>
      <w:r w:rsidR="00B044F4">
        <w:rPr>
          <w:sz w:val="20"/>
          <w:szCs w:val="10"/>
        </w:rPr>
        <w:t xml:space="preserve"> of EPRE ratio</w:t>
      </w:r>
      <w:r>
        <w:rPr>
          <w:sz w:val="20"/>
          <w:szCs w:val="10"/>
        </w:rPr>
        <w:t xml:space="preserve"> for LP-WUS and LP-SS</w:t>
      </w:r>
      <w:r w:rsidR="00E7305A">
        <w:rPr>
          <w:sz w:val="20"/>
          <w:szCs w:val="10"/>
        </w:rPr>
        <w:t>, so that AGC setting is not affected by different power levels.</w:t>
      </w:r>
      <w:r w:rsidR="008E6AE8">
        <w:rPr>
          <w:sz w:val="20"/>
          <w:szCs w:val="10"/>
        </w:rPr>
        <w:t xml:space="preserve"> We do not see a motivation to support different EPRE ratio either.</w:t>
      </w:r>
    </w:p>
    <w:p w14:paraId="69259BA3" w14:textId="4B083A52" w:rsidR="00D5472A" w:rsidRPr="00E06A02" w:rsidRDefault="00D5472A" w:rsidP="00D5472A">
      <w:pPr>
        <w:spacing w:after="120"/>
        <w:rPr>
          <w:b/>
          <w:bCs/>
          <w:sz w:val="20"/>
          <w:szCs w:val="20"/>
        </w:rPr>
      </w:pPr>
      <w:r w:rsidRPr="00E06A02">
        <w:rPr>
          <w:b/>
          <w:bCs/>
          <w:sz w:val="20"/>
          <w:szCs w:val="20"/>
        </w:rPr>
        <w:t xml:space="preserve">Proposal </w:t>
      </w:r>
      <w:r w:rsidR="0052098A">
        <w:rPr>
          <w:b/>
          <w:bCs/>
          <w:sz w:val="20"/>
          <w:szCs w:val="20"/>
        </w:rPr>
        <w:t>8</w:t>
      </w:r>
      <w:r w:rsidRPr="00E06A02">
        <w:rPr>
          <w:b/>
          <w:bCs/>
          <w:sz w:val="20"/>
          <w:szCs w:val="20"/>
        </w:rPr>
        <w:t xml:space="preserve">: </w:t>
      </w:r>
      <w:r>
        <w:rPr>
          <w:b/>
          <w:bCs/>
          <w:sz w:val="20"/>
          <w:szCs w:val="20"/>
        </w:rPr>
        <w:t xml:space="preserve">Support a common configuration for LP-WUS and LP-SS for EPRE ratio </w:t>
      </w:r>
      <w:r w:rsidRPr="00D5472A">
        <w:rPr>
          <w:b/>
          <w:bCs/>
          <w:sz w:val="20"/>
          <w:szCs w:val="20"/>
        </w:rPr>
        <w:t>between LP-WUS/LP-SS and SSB</w:t>
      </w:r>
      <w:r>
        <w:rPr>
          <w:b/>
          <w:bCs/>
          <w:sz w:val="20"/>
          <w:szCs w:val="20"/>
        </w:rPr>
        <w:t>.</w:t>
      </w:r>
    </w:p>
    <w:p w14:paraId="5ADC2A8F" w14:textId="032DFD40" w:rsidR="00B044F4" w:rsidRDefault="00E06D2B" w:rsidP="00C86424">
      <w:pPr>
        <w:spacing w:after="120"/>
        <w:rPr>
          <w:sz w:val="20"/>
          <w:szCs w:val="10"/>
        </w:rPr>
      </w:pPr>
      <w:r>
        <w:rPr>
          <w:sz w:val="20"/>
          <w:szCs w:val="10"/>
        </w:rPr>
        <w:t>For the mapping between LP-WUS/LP-SS and SSB, it can be done implicitly with a 1-to-1 mapping sequentially in time. There is no need to introduce additional signaling.</w:t>
      </w:r>
    </w:p>
    <w:p w14:paraId="6ACFA8FF" w14:textId="197269C1" w:rsidR="00E06D2B" w:rsidRPr="00E06A02" w:rsidRDefault="00E06D2B" w:rsidP="00E06D2B">
      <w:pPr>
        <w:spacing w:after="120"/>
        <w:rPr>
          <w:b/>
          <w:bCs/>
          <w:sz w:val="20"/>
          <w:szCs w:val="20"/>
        </w:rPr>
      </w:pPr>
      <w:r w:rsidRPr="00E06A02">
        <w:rPr>
          <w:b/>
          <w:bCs/>
          <w:sz w:val="20"/>
          <w:szCs w:val="20"/>
        </w:rPr>
        <w:t xml:space="preserve">Proposal </w:t>
      </w:r>
      <w:r w:rsidR="0052098A">
        <w:rPr>
          <w:b/>
          <w:bCs/>
          <w:sz w:val="20"/>
          <w:szCs w:val="20"/>
        </w:rPr>
        <w:t>9</w:t>
      </w:r>
      <w:r w:rsidRPr="00E06A02">
        <w:rPr>
          <w:b/>
          <w:bCs/>
          <w:sz w:val="20"/>
          <w:szCs w:val="20"/>
        </w:rPr>
        <w:t xml:space="preserve">: </w:t>
      </w:r>
      <w:r w:rsidR="00F34320">
        <w:rPr>
          <w:b/>
          <w:bCs/>
          <w:sz w:val="20"/>
          <w:szCs w:val="20"/>
        </w:rPr>
        <w:t xml:space="preserve">The mapping between </w:t>
      </w:r>
      <w:r w:rsidR="00F34320" w:rsidRPr="00F34320">
        <w:rPr>
          <w:b/>
          <w:bCs/>
          <w:sz w:val="20"/>
          <w:szCs w:val="20"/>
        </w:rPr>
        <w:t>LP-WUS/LP-SS beams and SSB beams</w:t>
      </w:r>
      <w:r w:rsidR="00F34320">
        <w:rPr>
          <w:b/>
          <w:bCs/>
          <w:sz w:val="20"/>
          <w:szCs w:val="20"/>
        </w:rPr>
        <w:t xml:space="preserve"> is determined</w:t>
      </w:r>
      <w:r w:rsidR="000A7828">
        <w:rPr>
          <w:b/>
          <w:bCs/>
          <w:sz w:val="20"/>
          <w:szCs w:val="20"/>
        </w:rPr>
        <w:t xml:space="preserve"> with a 1-to-1 mapping sequentially in time in an</w:t>
      </w:r>
      <w:r w:rsidR="00F34320">
        <w:rPr>
          <w:b/>
          <w:bCs/>
          <w:sz w:val="20"/>
          <w:szCs w:val="20"/>
        </w:rPr>
        <w:t xml:space="preserve"> implicit</w:t>
      </w:r>
      <w:r w:rsidR="000A7828">
        <w:rPr>
          <w:b/>
          <w:bCs/>
          <w:sz w:val="20"/>
          <w:szCs w:val="20"/>
        </w:rPr>
        <w:t xml:space="preserve"> way</w:t>
      </w:r>
      <w:r w:rsidR="00F34320">
        <w:rPr>
          <w:b/>
          <w:bCs/>
          <w:sz w:val="20"/>
          <w:szCs w:val="20"/>
        </w:rPr>
        <w:t>.</w:t>
      </w:r>
    </w:p>
    <w:p w14:paraId="2C465022" w14:textId="77777777" w:rsidR="00620544" w:rsidRDefault="00620544" w:rsidP="00C86424">
      <w:pPr>
        <w:spacing w:after="120"/>
        <w:rPr>
          <w:sz w:val="20"/>
          <w:szCs w:val="10"/>
        </w:rPr>
      </w:pPr>
    </w:p>
    <w:p w14:paraId="75B0F9C0" w14:textId="7402D8DB" w:rsidR="00DB6D89" w:rsidRDefault="00323B8D" w:rsidP="00C86424">
      <w:pPr>
        <w:spacing w:after="120"/>
        <w:rPr>
          <w:sz w:val="20"/>
          <w:szCs w:val="10"/>
        </w:rPr>
      </w:pPr>
      <w:r>
        <w:rPr>
          <w:sz w:val="20"/>
          <w:szCs w:val="10"/>
        </w:rPr>
        <w:t xml:space="preserve">For RRM measurement, RAN4 has agreed to the following: </w:t>
      </w:r>
    </w:p>
    <w:p w14:paraId="2904DFC7" w14:textId="77777777" w:rsidR="0053337E" w:rsidRPr="00A91A7E" w:rsidRDefault="0053337E" w:rsidP="0053337E">
      <w:pPr>
        <w:spacing w:after="120"/>
        <w:ind w:left="720"/>
        <w:rPr>
          <w:i/>
          <w:iCs/>
          <w:sz w:val="20"/>
          <w:szCs w:val="20"/>
          <w:lang w:val="en-GB"/>
        </w:rPr>
      </w:pPr>
      <w:r w:rsidRPr="00A91A7E">
        <w:rPr>
          <w:i/>
          <w:iCs/>
          <w:sz w:val="20"/>
          <w:szCs w:val="20"/>
          <w:highlight w:val="green"/>
          <w:lang w:val="en-GB"/>
        </w:rPr>
        <w:t>Agreement</w:t>
      </w:r>
      <w:r w:rsidRPr="00A91A7E">
        <w:rPr>
          <w:i/>
          <w:iCs/>
          <w:sz w:val="20"/>
          <w:szCs w:val="20"/>
          <w:lang w:val="en-GB"/>
        </w:rPr>
        <w:t>:</w:t>
      </w:r>
    </w:p>
    <w:p w14:paraId="3B098ED7" w14:textId="2C4B2B7B" w:rsidR="0053337E" w:rsidRPr="00A91A7E" w:rsidRDefault="0053337E" w:rsidP="00A91A7E">
      <w:pPr>
        <w:spacing w:after="120"/>
        <w:ind w:left="720"/>
        <w:rPr>
          <w:i/>
          <w:iCs/>
          <w:sz w:val="20"/>
          <w:szCs w:val="20"/>
        </w:rPr>
      </w:pPr>
      <w:r w:rsidRPr="00A91A7E">
        <w:rPr>
          <w:i/>
          <w:iCs/>
          <w:sz w:val="20"/>
          <w:szCs w:val="20"/>
        </w:rPr>
        <w:t>Define the requirements for OFDM-based LP-WUR serving cell measurement based only on LP-SS</w:t>
      </w:r>
    </w:p>
    <w:p w14:paraId="3DB3D942" w14:textId="3D9D05CB" w:rsidR="0053337E" w:rsidRPr="00A91A7E" w:rsidRDefault="0053337E" w:rsidP="0053337E">
      <w:pPr>
        <w:pStyle w:val="ListParagraph"/>
        <w:numPr>
          <w:ilvl w:val="0"/>
          <w:numId w:val="60"/>
        </w:numPr>
        <w:spacing w:after="120"/>
        <w:ind w:leftChars="0"/>
        <w:rPr>
          <w:rFonts w:ascii="Times New Roman" w:hAnsi="Times New Roman"/>
          <w:i/>
          <w:iCs/>
          <w:szCs w:val="20"/>
        </w:rPr>
      </w:pPr>
      <w:r w:rsidRPr="00A91A7E">
        <w:rPr>
          <w:rFonts w:ascii="Times New Roman" w:hAnsi="Times New Roman"/>
          <w:i/>
          <w:iCs/>
          <w:szCs w:val="20"/>
        </w:rPr>
        <w:t>Reuse the same requirement for LP-SS OOK based</w:t>
      </w:r>
    </w:p>
    <w:p w14:paraId="103B4427" w14:textId="5E2A41F3" w:rsidR="00323B8D" w:rsidRDefault="00A91A7E" w:rsidP="00C86424">
      <w:pPr>
        <w:spacing w:after="120"/>
        <w:rPr>
          <w:sz w:val="20"/>
          <w:szCs w:val="10"/>
        </w:rPr>
      </w:pPr>
      <w:r>
        <w:rPr>
          <w:sz w:val="20"/>
          <w:szCs w:val="10"/>
        </w:rPr>
        <w:t xml:space="preserve">This </w:t>
      </w:r>
      <w:r w:rsidR="00CF6B9A">
        <w:rPr>
          <w:sz w:val="20"/>
          <w:szCs w:val="10"/>
        </w:rPr>
        <w:t>means RAN1 needs to define the corresponding measurement metrics. The most straightforward way i</w:t>
      </w:r>
      <w:r w:rsidR="00576017">
        <w:rPr>
          <w:sz w:val="20"/>
          <w:szCs w:val="10"/>
        </w:rPr>
        <w:t>s</w:t>
      </w:r>
      <w:r w:rsidR="00CF6B9A">
        <w:rPr>
          <w:sz w:val="20"/>
          <w:szCs w:val="10"/>
        </w:rPr>
        <w:t xml:space="preserve"> to </w:t>
      </w:r>
      <w:r w:rsidR="00576017">
        <w:rPr>
          <w:sz w:val="20"/>
          <w:szCs w:val="10"/>
        </w:rPr>
        <w:t>reuse the same metrics LP-RSRP/LP-RSRQ as OOK</w:t>
      </w:r>
      <w:r w:rsidR="00CF6B9A">
        <w:rPr>
          <w:sz w:val="20"/>
          <w:szCs w:val="10"/>
        </w:rPr>
        <w:t>-based LR</w:t>
      </w:r>
      <w:r w:rsidR="00576017">
        <w:rPr>
          <w:sz w:val="20"/>
          <w:szCs w:val="10"/>
        </w:rPr>
        <w:t>.</w:t>
      </w:r>
    </w:p>
    <w:p w14:paraId="246916BD" w14:textId="7872D03A" w:rsidR="00576017" w:rsidRPr="00E06A02" w:rsidRDefault="00576017" w:rsidP="00576017">
      <w:pPr>
        <w:spacing w:after="120"/>
        <w:rPr>
          <w:b/>
          <w:bCs/>
          <w:sz w:val="20"/>
          <w:szCs w:val="20"/>
        </w:rPr>
      </w:pPr>
      <w:r w:rsidRPr="00E06A02">
        <w:rPr>
          <w:b/>
          <w:bCs/>
          <w:sz w:val="20"/>
          <w:szCs w:val="20"/>
        </w:rPr>
        <w:t xml:space="preserve">Proposal </w:t>
      </w:r>
      <w:r w:rsidR="0052098A">
        <w:rPr>
          <w:b/>
          <w:bCs/>
          <w:sz w:val="20"/>
          <w:szCs w:val="20"/>
        </w:rPr>
        <w:t>10</w:t>
      </w:r>
      <w:r w:rsidRPr="00E06A02">
        <w:rPr>
          <w:b/>
          <w:bCs/>
          <w:sz w:val="20"/>
          <w:szCs w:val="20"/>
        </w:rPr>
        <w:t xml:space="preserve">: </w:t>
      </w:r>
      <w:r w:rsidR="00332852">
        <w:rPr>
          <w:b/>
          <w:bCs/>
          <w:sz w:val="20"/>
          <w:szCs w:val="20"/>
        </w:rPr>
        <w:t xml:space="preserve">For OFDM-based LR, </w:t>
      </w:r>
      <w:r w:rsidR="004F10A0" w:rsidRPr="00332852">
        <w:rPr>
          <w:b/>
          <w:bCs/>
          <w:sz w:val="20"/>
          <w:szCs w:val="20"/>
        </w:rPr>
        <w:t>the LP-SS based LP-RSRP/LP-RSRQ</w:t>
      </w:r>
      <w:r w:rsidR="004F10A0">
        <w:rPr>
          <w:b/>
          <w:bCs/>
          <w:sz w:val="20"/>
          <w:szCs w:val="20"/>
        </w:rPr>
        <w:t xml:space="preserve"> are defined in the same way as for</w:t>
      </w:r>
      <w:r w:rsidR="004F10A0" w:rsidRPr="00332852">
        <w:rPr>
          <w:b/>
          <w:bCs/>
          <w:sz w:val="20"/>
          <w:szCs w:val="20"/>
        </w:rPr>
        <w:t xml:space="preserve"> </w:t>
      </w:r>
      <w:r w:rsidR="00332852" w:rsidRPr="00332852">
        <w:rPr>
          <w:b/>
          <w:bCs/>
          <w:sz w:val="20"/>
          <w:szCs w:val="20"/>
        </w:rPr>
        <w:t>OOK-based LP-WUR.</w:t>
      </w:r>
    </w:p>
    <w:p w14:paraId="1E8DF212" w14:textId="77777777" w:rsidR="00FA2EA1" w:rsidRPr="00042883" w:rsidRDefault="00FA2EA1" w:rsidP="00C86424">
      <w:pPr>
        <w:spacing w:after="120"/>
        <w:rPr>
          <w:szCs w:val="15"/>
        </w:rPr>
      </w:pPr>
    </w:p>
    <w:p w14:paraId="022777CA" w14:textId="3130A35F" w:rsidR="00041988" w:rsidRDefault="00C84FE2" w:rsidP="003105DC">
      <w:pPr>
        <w:pStyle w:val="Heading1"/>
      </w:pPr>
      <w:r>
        <w:t>Conclusion</w:t>
      </w:r>
    </w:p>
    <w:p w14:paraId="66D18643" w14:textId="7D011E59" w:rsidR="005525CD" w:rsidRDefault="007128B3" w:rsidP="007128B3">
      <w:pPr>
        <w:pStyle w:val="0Maintext"/>
        <w:spacing w:after="120" w:afterAutospacing="0" w:line="240" w:lineRule="auto"/>
        <w:ind w:firstLine="0"/>
        <w:rPr>
          <w:lang w:val="en-US"/>
        </w:rPr>
      </w:pPr>
      <w:r>
        <w:rPr>
          <w:lang w:val="en-US"/>
        </w:rPr>
        <w:t xml:space="preserve">In </w:t>
      </w:r>
      <w:r w:rsidR="00884D2D">
        <w:rPr>
          <w:lang w:val="en-US"/>
        </w:rPr>
        <w:t xml:space="preserve">this </w:t>
      </w:r>
      <w:r>
        <w:rPr>
          <w:lang w:val="en-US"/>
        </w:rPr>
        <w:t xml:space="preserve">contribution, we </w:t>
      </w:r>
      <w:r w:rsidR="00302BEF">
        <w:rPr>
          <w:lang w:val="en-US"/>
        </w:rPr>
        <w:t>have discussed</w:t>
      </w:r>
      <w:r>
        <w:rPr>
          <w:lang w:val="en-US"/>
        </w:rPr>
        <w:t xml:space="preserve"> </w:t>
      </w:r>
      <w:r w:rsidR="00884D2D">
        <w:rPr>
          <w:lang w:val="en-US"/>
        </w:rPr>
        <w:t>PHY</w:t>
      </w:r>
      <w:r w:rsidR="00AB5A35">
        <w:rPr>
          <w:lang w:val="en-US"/>
        </w:rPr>
        <w:t xml:space="preserve"> procedures</w:t>
      </w:r>
      <w:r w:rsidR="00884D2D">
        <w:rPr>
          <w:lang w:val="en-US"/>
        </w:rPr>
        <w:t xml:space="preserve"> for LP-WUS operation in idle/inactive mode</w:t>
      </w:r>
      <w:r w:rsidR="00AB5A35">
        <w:rPr>
          <w:lang w:val="en-US"/>
        </w:rPr>
        <w:t xml:space="preserve">, and </w:t>
      </w:r>
      <w:r w:rsidR="00386C87">
        <w:rPr>
          <w:lang w:val="en-US"/>
        </w:rPr>
        <w:t>have</w:t>
      </w:r>
      <w:r w:rsidR="00AB5A35">
        <w:rPr>
          <w:lang w:val="en-US"/>
        </w:rPr>
        <w:t xml:space="preserve"> the following</w:t>
      </w:r>
      <w:r w:rsidR="00386C87">
        <w:rPr>
          <w:lang w:val="en-US"/>
        </w:rPr>
        <w:t xml:space="preserve"> proposals and observations</w:t>
      </w:r>
      <w:r w:rsidR="00302BEF">
        <w:rPr>
          <w:lang w:val="en-US"/>
        </w:rPr>
        <w:t>:</w:t>
      </w:r>
    </w:p>
    <w:p w14:paraId="61BAB238" w14:textId="77777777" w:rsidR="00620544" w:rsidRPr="00706AD6" w:rsidRDefault="00620544" w:rsidP="00620544">
      <w:pPr>
        <w:spacing w:after="120"/>
        <w:rPr>
          <w:b/>
          <w:bCs/>
          <w:sz w:val="20"/>
          <w:szCs w:val="20"/>
          <w:lang w:val="en-GB"/>
        </w:rPr>
      </w:pPr>
      <w:r w:rsidRPr="00706AD6">
        <w:rPr>
          <w:b/>
          <w:bCs/>
          <w:sz w:val="20"/>
          <w:szCs w:val="20"/>
          <w:lang w:val="en-GB"/>
        </w:rPr>
        <w:t>Proposal</w:t>
      </w:r>
      <w:r>
        <w:rPr>
          <w:b/>
          <w:bCs/>
          <w:sz w:val="20"/>
          <w:szCs w:val="20"/>
          <w:lang w:val="en-GB"/>
        </w:rPr>
        <w:t xml:space="preserve"> 1</w:t>
      </w:r>
      <w:r w:rsidRPr="00706AD6">
        <w:rPr>
          <w:b/>
          <w:bCs/>
          <w:sz w:val="20"/>
          <w:szCs w:val="20"/>
          <w:lang w:val="en-GB"/>
        </w:rPr>
        <w:t xml:space="preserve">: For the offset value(s) between an LO and a reference PO/PF, </w:t>
      </w:r>
      <w:proofErr w:type="spellStart"/>
      <w:r w:rsidRPr="00706AD6">
        <w:rPr>
          <w:b/>
          <w:bCs/>
          <w:sz w:val="20"/>
          <w:szCs w:val="20"/>
          <w:lang w:val="en-GB"/>
        </w:rPr>
        <w:t>gNB</w:t>
      </w:r>
      <w:proofErr w:type="spellEnd"/>
      <w:r w:rsidRPr="00706AD6">
        <w:rPr>
          <w:b/>
          <w:bCs/>
          <w:sz w:val="20"/>
          <w:szCs w:val="20"/>
          <w:lang w:val="en-GB"/>
        </w:rPr>
        <w:t xml:space="preserve"> can configure 3 offset values</w:t>
      </w:r>
      <w:r>
        <w:rPr>
          <w:b/>
          <w:bCs/>
          <w:sz w:val="20"/>
          <w:szCs w:val="20"/>
          <w:lang w:val="en-GB"/>
        </w:rPr>
        <w:t xml:space="preserve"> via 3 frame-level offset values</w:t>
      </w:r>
      <w:r w:rsidRPr="00706AD6">
        <w:rPr>
          <w:b/>
          <w:bCs/>
          <w:sz w:val="20"/>
          <w:szCs w:val="20"/>
          <w:lang w:val="en-GB"/>
        </w:rPr>
        <w:t>, and all the UEs supporting LP-WUS for idle/inactive mode supports the configuration of up to 3 offset values.</w:t>
      </w:r>
    </w:p>
    <w:p w14:paraId="5EDB61A9" w14:textId="77777777" w:rsidR="00620544" w:rsidRPr="0068558C" w:rsidRDefault="00620544" w:rsidP="00620544">
      <w:pPr>
        <w:spacing w:after="120"/>
        <w:rPr>
          <w:b/>
          <w:bCs/>
          <w:sz w:val="20"/>
          <w:szCs w:val="15"/>
          <w:lang w:val="en-GB"/>
        </w:rPr>
      </w:pPr>
      <w:r w:rsidRPr="0068558C">
        <w:rPr>
          <w:b/>
          <w:bCs/>
          <w:sz w:val="20"/>
          <w:szCs w:val="15"/>
          <w:lang w:val="en-GB"/>
        </w:rPr>
        <w:t>Proposal</w:t>
      </w:r>
      <w:r>
        <w:rPr>
          <w:b/>
          <w:bCs/>
          <w:sz w:val="20"/>
          <w:szCs w:val="15"/>
          <w:lang w:val="en-GB"/>
        </w:rPr>
        <w:t xml:space="preserve"> 2</w:t>
      </w:r>
      <w:r w:rsidRPr="0068558C">
        <w:rPr>
          <w:b/>
          <w:bCs/>
          <w:sz w:val="20"/>
          <w:szCs w:val="15"/>
          <w:lang w:val="en-GB"/>
        </w:rPr>
        <w:t xml:space="preserve">: For Option 1 (UEs monitoring the same PO monitor the same LO), one LP-WUS carries one codepoint for the corresponding PO. </w:t>
      </w:r>
    </w:p>
    <w:p w14:paraId="213E74E0" w14:textId="77777777" w:rsidR="00620544" w:rsidRPr="0068558C" w:rsidRDefault="00620544" w:rsidP="00620544">
      <w:pPr>
        <w:spacing w:after="120"/>
        <w:rPr>
          <w:b/>
          <w:bCs/>
          <w:sz w:val="20"/>
          <w:szCs w:val="15"/>
          <w:lang w:val="en-GB"/>
        </w:rPr>
      </w:pPr>
      <w:r w:rsidRPr="0068558C">
        <w:rPr>
          <w:b/>
          <w:bCs/>
          <w:sz w:val="20"/>
          <w:szCs w:val="15"/>
          <w:lang w:val="en-GB"/>
        </w:rPr>
        <w:t>Proposal</w:t>
      </w:r>
      <w:r>
        <w:rPr>
          <w:b/>
          <w:bCs/>
          <w:sz w:val="20"/>
          <w:szCs w:val="15"/>
          <w:lang w:val="en-GB"/>
        </w:rPr>
        <w:t xml:space="preserve"> 3</w:t>
      </w:r>
      <w:r w:rsidRPr="0068558C">
        <w:rPr>
          <w:b/>
          <w:bCs/>
          <w:sz w:val="20"/>
          <w:szCs w:val="15"/>
          <w:lang w:val="en-GB"/>
        </w:rPr>
        <w:t>: For Option 2 (UEs corresponding to different POs monitor the same LO), one LP-WUS carries a PO index and one codepoint for the indicated PO.</w:t>
      </w:r>
    </w:p>
    <w:p w14:paraId="74167F1A" w14:textId="77777777" w:rsidR="00620544" w:rsidRPr="0068558C" w:rsidRDefault="00620544" w:rsidP="00620544">
      <w:pPr>
        <w:spacing w:after="120"/>
        <w:rPr>
          <w:b/>
          <w:bCs/>
          <w:sz w:val="20"/>
          <w:szCs w:val="15"/>
        </w:rPr>
      </w:pPr>
      <w:r w:rsidRPr="0068558C">
        <w:rPr>
          <w:b/>
          <w:bCs/>
          <w:sz w:val="20"/>
          <w:szCs w:val="15"/>
          <w:lang w:val="en-GB"/>
        </w:rPr>
        <w:t>Proposal</w:t>
      </w:r>
      <w:r>
        <w:rPr>
          <w:b/>
          <w:bCs/>
          <w:sz w:val="20"/>
          <w:szCs w:val="15"/>
          <w:lang w:val="en-GB"/>
        </w:rPr>
        <w:t xml:space="preserve"> 4</w:t>
      </w:r>
      <w:r w:rsidRPr="0068558C">
        <w:rPr>
          <w:b/>
          <w:bCs/>
          <w:sz w:val="20"/>
          <w:szCs w:val="15"/>
          <w:lang w:val="en-GB"/>
        </w:rPr>
        <w:t>: The number of POs per LO can be configured as 1, 2 or 4. The maximum number of subgroups configured per PO is (32</w:t>
      </w:r>
      <w:proofErr w:type="gramStart"/>
      <w:r w:rsidRPr="0068558C">
        <w:rPr>
          <w:b/>
          <w:bCs/>
          <w:sz w:val="20"/>
          <w:szCs w:val="15"/>
          <w:lang w:val="en-GB"/>
        </w:rPr>
        <w:t>/(</w:t>
      </w:r>
      <w:proofErr w:type="gramEnd"/>
      <w:r w:rsidRPr="0068558C">
        <w:rPr>
          <w:b/>
          <w:bCs/>
          <w:sz w:val="20"/>
          <w:szCs w:val="15"/>
          <w:lang w:val="en-GB"/>
        </w:rPr>
        <w:t>number of POs per LO) – 1).</w:t>
      </w:r>
    </w:p>
    <w:p w14:paraId="215512CB" w14:textId="77777777" w:rsidR="00620544" w:rsidRPr="00C164DF" w:rsidRDefault="00620544" w:rsidP="00620544">
      <w:pPr>
        <w:rPr>
          <w:b/>
          <w:bCs/>
          <w:sz w:val="20"/>
          <w:szCs w:val="20"/>
          <w:lang w:val="en-GB"/>
        </w:rPr>
      </w:pPr>
      <w:r w:rsidRPr="00C164DF">
        <w:rPr>
          <w:b/>
          <w:bCs/>
          <w:sz w:val="20"/>
          <w:szCs w:val="20"/>
          <w:lang w:val="en-GB"/>
        </w:rPr>
        <w:t>Proposal</w:t>
      </w:r>
      <w:r>
        <w:rPr>
          <w:b/>
          <w:bCs/>
          <w:sz w:val="20"/>
          <w:szCs w:val="20"/>
          <w:lang w:val="en-GB"/>
        </w:rPr>
        <w:t xml:space="preserve"> 5</w:t>
      </w:r>
      <w:r w:rsidRPr="00C164DF">
        <w:rPr>
          <w:b/>
          <w:bCs/>
          <w:sz w:val="20"/>
          <w:szCs w:val="20"/>
          <w:lang w:val="en-GB"/>
        </w:rPr>
        <w:t>: One MO can span one or multiple slots. Repetition(s) of LP-WUS across multiple MOs are not supported.</w:t>
      </w:r>
    </w:p>
    <w:p w14:paraId="57BEB13D" w14:textId="77777777" w:rsidR="00620544" w:rsidRPr="00C164DF" w:rsidRDefault="00620544" w:rsidP="00620544">
      <w:pPr>
        <w:pStyle w:val="ListParagraph"/>
        <w:numPr>
          <w:ilvl w:val="0"/>
          <w:numId w:val="54"/>
        </w:numPr>
        <w:spacing w:after="120"/>
        <w:ind w:leftChars="0"/>
        <w:rPr>
          <w:rFonts w:ascii="Times New Roman" w:hAnsi="Times New Roman"/>
          <w:b/>
          <w:bCs/>
          <w:szCs w:val="20"/>
        </w:rPr>
      </w:pPr>
      <w:r>
        <w:rPr>
          <w:rFonts w:ascii="Times New Roman" w:hAnsi="Times New Roman" w:hint="eastAsia"/>
          <w:b/>
          <w:bCs/>
          <w:szCs w:val="20"/>
          <w:lang w:eastAsia="zh-CN"/>
        </w:rPr>
        <w:t>O</w:t>
      </w:r>
      <w:r w:rsidRPr="00C164DF">
        <w:rPr>
          <w:rFonts w:ascii="Times New Roman" w:hAnsi="Times New Roman"/>
          <w:b/>
          <w:bCs/>
          <w:szCs w:val="20"/>
        </w:rPr>
        <w:t xml:space="preserve">ne MO </w:t>
      </w:r>
      <w:r>
        <w:rPr>
          <w:rFonts w:ascii="Times New Roman" w:hAnsi="Times New Roman"/>
          <w:b/>
          <w:bCs/>
          <w:szCs w:val="20"/>
        </w:rPr>
        <w:t xml:space="preserve">does not need to be </w:t>
      </w:r>
      <w:r w:rsidRPr="00C164DF">
        <w:rPr>
          <w:rFonts w:ascii="Times New Roman" w:hAnsi="Times New Roman"/>
          <w:b/>
          <w:bCs/>
          <w:szCs w:val="20"/>
        </w:rPr>
        <w:t>always contiguous in time</w:t>
      </w:r>
      <w:r>
        <w:rPr>
          <w:rFonts w:ascii="Times New Roman" w:hAnsi="Times New Roman"/>
          <w:b/>
          <w:bCs/>
          <w:szCs w:val="20"/>
        </w:rPr>
        <w:t>. FFS details.</w:t>
      </w:r>
    </w:p>
    <w:p w14:paraId="10126B3E" w14:textId="77777777" w:rsidR="0052098A" w:rsidRPr="00E06A02" w:rsidRDefault="0052098A" w:rsidP="0052098A">
      <w:pPr>
        <w:spacing w:after="120"/>
        <w:rPr>
          <w:b/>
          <w:bCs/>
          <w:sz w:val="20"/>
          <w:szCs w:val="20"/>
        </w:rPr>
      </w:pPr>
      <w:r w:rsidRPr="00E06A02">
        <w:rPr>
          <w:b/>
          <w:bCs/>
          <w:sz w:val="20"/>
          <w:szCs w:val="20"/>
        </w:rPr>
        <w:t xml:space="preserve">Proposal </w:t>
      </w:r>
      <w:r>
        <w:rPr>
          <w:b/>
          <w:bCs/>
          <w:sz w:val="20"/>
          <w:szCs w:val="20"/>
        </w:rPr>
        <w:t>6</w:t>
      </w:r>
      <w:r w:rsidRPr="00E06A02">
        <w:rPr>
          <w:b/>
          <w:bCs/>
          <w:sz w:val="20"/>
          <w:szCs w:val="20"/>
        </w:rPr>
        <w:t xml:space="preserve">: </w:t>
      </w:r>
      <w:proofErr w:type="spellStart"/>
      <w:r>
        <w:rPr>
          <w:b/>
          <w:bCs/>
          <w:sz w:val="20"/>
          <w:szCs w:val="20"/>
        </w:rPr>
        <w:t>gNB</w:t>
      </w:r>
      <w:proofErr w:type="spellEnd"/>
      <w:r>
        <w:rPr>
          <w:b/>
          <w:bCs/>
          <w:sz w:val="20"/>
          <w:szCs w:val="20"/>
        </w:rPr>
        <w:t xml:space="preserve"> can configure a pattern of invalid symbols for LP-WUS, which is used by the UE to determine the time domain resource for the LP-WUS </w:t>
      </w:r>
      <w:proofErr w:type="spellStart"/>
      <w:r>
        <w:rPr>
          <w:b/>
          <w:bCs/>
          <w:sz w:val="20"/>
          <w:szCs w:val="20"/>
        </w:rPr>
        <w:t>MOs.</w:t>
      </w:r>
      <w:proofErr w:type="spellEnd"/>
    </w:p>
    <w:p w14:paraId="5D7F993A" w14:textId="2D82259E" w:rsidR="00620544" w:rsidRPr="00E06A02" w:rsidRDefault="00620544" w:rsidP="00620544">
      <w:pPr>
        <w:spacing w:after="120"/>
        <w:rPr>
          <w:b/>
          <w:bCs/>
          <w:sz w:val="20"/>
          <w:szCs w:val="20"/>
        </w:rPr>
      </w:pPr>
      <w:r w:rsidRPr="00E06A02">
        <w:rPr>
          <w:b/>
          <w:bCs/>
          <w:sz w:val="20"/>
          <w:szCs w:val="20"/>
        </w:rPr>
        <w:t xml:space="preserve">Proposal </w:t>
      </w:r>
      <w:r w:rsidR="0052098A">
        <w:rPr>
          <w:b/>
          <w:bCs/>
          <w:sz w:val="20"/>
          <w:szCs w:val="20"/>
        </w:rPr>
        <w:t>7</w:t>
      </w:r>
      <w:r w:rsidRPr="00E06A02">
        <w:rPr>
          <w:b/>
          <w:bCs/>
          <w:sz w:val="20"/>
          <w:szCs w:val="20"/>
        </w:rPr>
        <w:t xml:space="preserve">: For multi-beam support of LP-WUS monitoring, the LP WUS MO(s) </w:t>
      </w:r>
      <w:r>
        <w:rPr>
          <w:b/>
          <w:bCs/>
          <w:sz w:val="20"/>
          <w:szCs w:val="20"/>
        </w:rPr>
        <w:t>are defined in a similar way as for paging occasions and PEI occasions.</w:t>
      </w:r>
    </w:p>
    <w:p w14:paraId="38782212" w14:textId="7069F70A" w:rsidR="00620544" w:rsidRPr="00E06A02" w:rsidRDefault="00620544" w:rsidP="00620544">
      <w:pPr>
        <w:spacing w:after="120"/>
        <w:rPr>
          <w:b/>
          <w:bCs/>
          <w:sz w:val="20"/>
          <w:szCs w:val="20"/>
        </w:rPr>
      </w:pPr>
      <w:r w:rsidRPr="00E06A02">
        <w:rPr>
          <w:b/>
          <w:bCs/>
          <w:sz w:val="20"/>
          <w:szCs w:val="20"/>
        </w:rPr>
        <w:t xml:space="preserve">Proposal </w:t>
      </w:r>
      <w:r w:rsidR="0052098A">
        <w:rPr>
          <w:b/>
          <w:bCs/>
          <w:sz w:val="20"/>
          <w:szCs w:val="20"/>
        </w:rPr>
        <w:t>8</w:t>
      </w:r>
      <w:r w:rsidRPr="00E06A02">
        <w:rPr>
          <w:b/>
          <w:bCs/>
          <w:sz w:val="20"/>
          <w:szCs w:val="20"/>
        </w:rPr>
        <w:t xml:space="preserve">: </w:t>
      </w:r>
      <w:r>
        <w:rPr>
          <w:b/>
          <w:bCs/>
          <w:sz w:val="20"/>
          <w:szCs w:val="20"/>
        </w:rPr>
        <w:t xml:space="preserve">Support a common configuration for LP-WUS and LP-SS for EPRE ratio </w:t>
      </w:r>
      <w:r w:rsidRPr="00D5472A">
        <w:rPr>
          <w:b/>
          <w:bCs/>
          <w:sz w:val="20"/>
          <w:szCs w:val="20"/>
        </w:rPr>
        <w:t>between LP-WUS/LP-SS and SSB</w:t>
      </w:r>
      <w:r>
        <w:rPr>
          <w:b/>
          <w:bCs/>
          <w:sz w:val="20"/>
          <w:szCs w:val="20"/>
        </w:rPr>
        <w:t>.</w:t>
      </w:r>
    </w:p>
    <w:p w14:paraId="0D465B9E" w14:textId="77777777" w:rsidR="0052098A" w:rsidRPr="00E06A02" w:rsidRDefault="0052098A" w:rsidP="0052098A">
      <w:pPr>
        <w:spacing w:after="120"/>
        <w:rPr>
          <w:b/>
          <w:bCs/>
          <w:sz w:val="20"/>
          <w:szCs w:val="20"/>
        </w:rPr>
      </w:pPr>
      <w:r w:rsidRPr="00E06A02">
        <w:rPr>
          <w:b/>
          <w:bCs/>
          <w:sz w:val="20"/>
          <w:szCs w:val="20"/>
        </w:rPr>
        <w:t xml:space="preserve">Proposal </w:t>
      </w:r>
      <w:r>
        <w:rPr>
          <w:b/>
          <w:bCs/>
          <w:sz w:val="20"/>
          <w:szCs w:val="20"/>
        </w:rPr>
        <w:t>9</w:t>
      </w:r>
      <w:r w:rsidRPr="00E06A02">
        <w:rPr>
          <w:b/>
          <w:bCs/>
          <w:sz w:val="20"/>
          <w:szCs w:val="20"/>
        </w:rPr>
        <w:t xml:space="preserve">: </w:t>
      </w:r>
      <w:r>
        <w:rPr>
          <w:b/>
          <w:bCs/>
          <w:sz w:val="20"/>
          <w:szCs w:val="20"/>
        </w:rPr>
        <w:t xml:space="preserve">The mapping between </w:t>
      </w:r>
      <w:r w:rsidRPr="00F34320">
        <w:rPr>
          <w:b/>
          <w:bCs/>
          <w:sz w:val="20"/>
          <w:szCs w:val="20"/>
        </w:rPr>
        <w:t>LP-WUS/LP-SS beams and SSB beams</w:t>
      </w:r>
      <w:r>
        <w:rPr>
          <w:b/>
          <w:bCs/>
          <w:sz w:val="20"/>
          <w:szCs w:val="20"/>
        </w:rPr>
        <w:t xml:space="preserve"> is determined with a 1-to-1 mapping sequentially in time in an implicit way.</w:t>
      </w:r>
    </w:p>
    <w:p w14:paraId="5EAF8D03" w14:textId="77777777" w:rsidR="0052098A" w:rsidRPr="00E06A02" w:rsidRDefault="0052098A" w:rsidP="0052098A">
      <w:pPr>
        <w:spacing w:after="120"/>
        <w:rPr>
          <w:b/>
          <w:bCs/>
          <w:sz w:val="20"/>
          <w:szCs w:val="20"/>
        </w:rPr>
      </w:pPr>
      <w:r w:rsidRPr="00E06A02">
        <w:rPr>
          <w:b/>
          <w:bCs/>
          <w:sz w:val="20"/>
          <w:szCs w:val="20"/>
        </w:rPr>
        <w:t xml:space="preserve">Proposal </w:t>
      </w:r>
      <w:r>
        <w:rPr>
          <w:b/>
          <w:bCs/>
          <w:sz w:val="20"/>
          <w:szCs w:val="20"/>
        </w:rPr>
        <w:t>10</w:t>
      </w:r>
      <w:r w:rsidRPr="00E06A02">
        <w:rPr>
          <w:b/>
          <w:bCs/>
          <w:sz w:val="20"/>
          <w:szCs w:val="20"/>
        </w:rPr>
        <w:t xml:space="preserve">: </w:t>
      </w:r>
      <w:r>
        <w:rPr>
          <w:b/>
          <w:bCs/>
          <w:sz w:val="20"/>
          <w:szCs w:val="20"/>
        </w:rPr>
        <w:t xml:space="preserve">For OFDM-based LR, </w:t>
      </w:r>
      <w:r w:rsidRPr="00332852">
        <w:rPr>
          <w:b/>
          <w:bCs/>
          <w:sz w:val="20"/>
          <w:szCs w:val="20"/>
        </w:rPr>
        <w:t>the LP-SS based LP-RSRP/LP-RSRQ</w:t>
      </w:r>
      <w:r>
        <w:rPr>
          <w:b/>
          <w:bCs/>
          <w:sz w:val="20"/>
          <w:szCs w:val="20"/>
        </w:rPr>
        <w:t xml:space="preserve"> are defined in the same way as for</w:t>
      </w:r>
      <w:r w:rsidRPr="00332852">
        <w:rPr>
          <w:b/>
          <w:bCs/>
          <w:sz w:val="20"/>
          <w:szCs w:val="20"/>
        </w:rPr>
        <w:t xml:space="preserve"> OOK-based LP-WUR.</w:t>
      </w:r>
    </w:p>
    <w:p w14:paraId="5E3E9132" w14:textId="77777777" w:rsidR="00620544" w:rsidRPr="00620544" w:rsidRDefault="00620544" w:rsidP="007128B3">
      <w:pPr>
        <w:pStyle w:val="0Maintext"/>
        <w:spacing w:after="120" w:afterAutospacing="0" w:line="240" w:lineRule="auto"/>
        <w:ind w:firstLine="0"/>
        <w:rPr>
          <w:lang w:val="en-US"/>
        </w:rPr>
      </w:pPr>
    </w:p>
    <w:p w14:paraId="600C97AD" w14:textId="4796736F" w:rsidR="00CD4A71" w:rsidRDefault="00CD4A71" w:rsidP="00CD4A71">
      <w:pPr>
        <w:pStyle w:val="Heading1"/>
      </w:pPr>
      <w:r>
        <w:lastRenderedPageBreak/>
        <w:t>Reference</w:t>
      </w:r>
      <w:r w:rsidR="00462411">
        <w:t>s</w:t>
      </w:r>
      <w:r>
        <w:t xml:space="preserve"> </w:t>
      </w:r>
    </w:p>
    <w:p w14:paraId="5B13983A" w14:textId="77777777" w:rsidR="0028037E" w:rsidRDefault="0028037E" w:rsidP="0030040A">
      <w:pPr>
        <w:pStyle w:val="0Maintext"/>
        <w:spacing w:after="120" w:afterAutospacing="0" w:line="240" w:lineRule="auto"/>
        <w:ind w:firstLine="0"/>
        <w:rPr>
          <w:lang w:val="en-US"/>
        </w:rPr>
      </w:pPr>
    </w:p>
    <w:p w14:paraId="601FD31F" w14:textId="77777777" w:rsidR="00B74DFF" w:rsidRDefault="00B74DFF" w:rsidP="00B74DFF">
      <w:pPr>
        <w:pStyle w:val="Heading1"/>
        <w:numPr>
          <w:ilvl w:val="0"/>
          <w:numId w:val="0"/>
        </w:numPr>
        <w:ind w:left="432" w:hanging="432"/>
      </w:pPr>
      <w:r>
        <w:t>Appendix</w:t>
      </w:r>
    </w:p>
    <w:p w14:paraId="3FF3438C" w14:textId="77777777" w:rsidR="00B74DFF" w:rsidRPr="00435A85" w:rsidRDefault="00B74DFF" w:rsidP="00B74DFF">
      <w:pPr>
        <w:pStyle w:val="Heading2"/>
        <w:numPr>
          <w:ilvl w:val="0"/>
          <w:numId w:val="0"/>
        </w:numPr>
        <w:ind w:left="576" w:hanging="576"/>
        <w:rPr>
          <w:b/>
          <w:bCs/>
          <w:sz w:val="24"/>
          <w:szCs w:val="24"/>
          <w:u w:val="single"/>
        </w:rPr>
      </w:pPr>
      <w:r w:rsidRPr="00435A85">
        <w:rPr>
          <w:b/>
          <w:bCs/>
          <w:sz w:val="24"/>
          <w:szCs w:val="24"/>
          <w:u w:val="single"/>
        </w:rPr>
        <w:t>RAN1#1</w:t>
      </w:r>
      <w:r>
        <w:rPr>
          <w:b/>
          <w:bCs/>
          <w:sz w:val="24"/>
          <w:szCs w:val="24"/>
          <w:u w:val="single"/>
        </w:rPr>
        <w:t>1</w:t>
      </w:r>
      <w:r w:rsidRPr="00435A85">
        <w:rPr>
          <w:b/>
          <w:bCs/>
          <w:sz w:val="24"/>
          <w:szCs w:val="24"/>
          <w:u w:val="single"/>
        </w:rPr>
        <w:t>6 agreements</w:t>
      </w:r>
    </w:p>
    <w:p w14:paraId="1D3D6A32" w14:textId="77777777" w:rsidR="00B74DFF" w:rsidRPr="00B74DFF" w:rsidRDefault="00B74DFF" w:rsidP="00B74DFF">
      <w:pPr>
        <w:rPr>
          <w:rFonts w:eastAsia="Batang"/>
          <w:b/>
          <w:bCs/>
          <w:sz w:val="20"/>
          <w:highlight w:val="green"/>
          <w:lang w:bidi="ar"/>
        </w:rPr>
      </w:pPr>
      <w:r w:rsidRPr="00B74DFF">
        <w:rPr>
          <w:rFonts w:eastAsia="Batang"/>
          <w:b/>
          <w:bCs/>
          <w:sz w:val="20"/>
          <w:highlight w:val="green"/>
          <w:lang w:bidi="ar"/>
        </w:rPr>
        <w:t>Agreement</w:t>
      </w:r>
    </w:p>
    <w:p w14:paraId="581FBC08" w14:textId="77777777" w:rsidR="00B74DFF" w:rsidRPr="00B74DFF" w:rsidRDefault="00B74DFF" w:rsidP="00B74DFF">
      <w:pPr>
        <w:rPr>
          <w:rFonts w:eastAsia="Batang"/>
          <w:sz w:val="20"/>
          <w:lang w:bidi="ar"/>
        </w:rPr>
      </w:pPr>
      <w:r w:rsidRPr="00B74DFF">
        <w:rPr>
          <w:rFonts w:eastAsia="Batang"/>
          <w:sz w:val="20"/>
          <w:lang w:bidi="ar"/>
        </w:rPr>
        <w:t>Multi-beam operations are supported for LP-WUS and LP-SS for idle mode</w:t>
      </w:r>
    </w:p>
    <w:p w14:paraId="04B2F484" w14:textId="77777777" w:rsidR="00B74DFF" w:rsidRPr="00B74DFF" w:rsidRDefault="00B74DFF" w:rsidP="00B74DFF">
      <w:pPr>
        <w:rPr>
          <w:rFonts w:eastAsia="Batang"/>
          <w:sz w:val="20"/>
          <w:lang w:bidi="ar"/>
        </w:rPr>
      </w:pPr>
    </w:p>
    <w:p w14:paraId="605B2CEA" w14:textId="77777777" w:rsidR="00B74DFF" w:rsidRPr="00B74DFF" w:rsidRDefault="00B74DFF" w:rsidP="00B74DFF">
      <w:pPr>
        <w:rPr>
          <w:rFonts w:eastAsia="Batang"/>
          <w:b/>
          <w:bCs/>
          <w:sz w:val="20"/>
          <w:highlight w:val="green"/>
          <w:lang w:bidi="ar"/>
        </w:rPr>
      </w:pPr>
      <w:r w:rsidRPr="00B74DFF">
        <w:rPr>
          <w:rFonts w:eastAsia="Batang"/>
          <w:b/>
          <w:bCs/>
          <w:sz w:val="20"/>
          <w:highlight w:val="green"/>
          <w:lang w:bidi="ar"/>
        </w:rPr>
        <w:t>Agreement</w:t>
      </w:r>
    </w:p>
    <w:p w14:paraId="24D6F95B" w14:textId="77777777" w:rsidR="00B74DFF" w:rsidRPr="00B74DFF" w:rsidRDefault="00B74DFF" w:rsidP="00B74DFF">
      <w:pPr>
        <w:rPr>
          <w:rFonts w:eastAsia="Batang"/>
          <w:sz w:val="20"/>
          <w:szCs w:val="20"/>
          <w:lang w:val="en-GB" w:eastAsia="en-US"/>
        </w:rPr>
      </w:pPr>
      <w:r w:rsidRPr="00B74DFF">
        <w:rPr>
          <w:rFonts w:eastAsia="Batang"/>
          <w:sz w:val="20"/>
          <w:szCs w:val="20"/>
          <w:lang w:val="en-GB" w:eastAsia="en-US"/>
        </w:rPr>
        <w:t>LP-WUS occasions (LOs) are defined for LP-WUS monitoring.</w:t>
      </w:r>
    </w:p>
    <w:p w14:paraId="6628E48F" w14:textId="77777777" w:rsidR="00B74DFF" w:rsidRPr="00B74DFF" w:rsidRDefault="00B74DFF" w:rsidP="00B74DFF">
      <w:pPr>
        <w:numPr>
          <w:ilvl w:val="0"/>
          <w:numId w:val="35"/>
        </w:numPr>
        <w:spacing w:line="259" w:lineRule="auto"/>
        <w:rPr>
          <w:rFonts w:eastAsia="Batang"/>
          <w:sz w:val="20"/>
          <w:lang w:val="en-GB" w:eastAsia="x-none"/>
        </w:rPr>
      </w:pPr>
      <w:r w:rsidRPr="00B74DFF">
        <w:rPr>
          <w:rFonts w:eastAsia="Batang"/>
          <w:sz w:val="20"/>
          <w:lang w:val="en-GB" w:eastAsia="x-none"/>
        </w:rPr>
        <w:t xml:space="preserve">Each LO has one or more LP-WUS monitoring occasions (MOs), where UE </w:t>
      </w:r>
      <w:r w:rsidRPr="00B74DFF">
        <w:rPr>
          <w:rFonts w:eastAsia="Batang"/>
          <w:color w:val="FF0000"/>
          <w:sz w:val="20"/>
          <w:lang w:val="en-GB" w:eastAsia="x-none"/>
        </w:rPr>
        <w:t xml:space="preserve">can </w:t>
      </w:r>
      <w:proofErr w:type="gramStart"/>
      <w:r w:rsidRPr="00B74DFF">
        <w:rPr>
          <w:rFonts w:eastAsia="Batang"/>
          <w:sz w:val="20"/>
          <w:lang w:val="en-GB" w:eastAsia="x-none"/>
        </w:rPr>
        <w:t>monitor</w:t>
      </w:r>
      <w:r w:rsidRPr="00B74DFF">
        <w:rPr>
          <w:rFonts w:eastAsia="Batang"/>
          <w:strike/>
          <w:color w:val="FF0000"/>
          <w:sz w:val="20"/>
          <w:lang w:val="en-GB" w:eastAsia="x-none"/>
        </w:rPr>
        <w:t>s</w:t>
      </w:r>
      <w:proofErr w:type="gramEnd"/>
      <w:r w:rsidRPr="00B74DFF">
        <w:rPr>
          <w:rFonts w:eastAsia="Batang"/>
          <w:sz w:val="20"/>
          <w:lang w:val="en-GB" w:eastAsia="x-none"/>
        </w:rPr>
        <w:t xml:space="preserve"> for LP-WUS transmission in each of the LP-WUS </w:t>
      </w:r>
      <w:proofErr w:type="spellStart"/>
      <w:r w:rsidRPr="00B74DFF">
        <w:rPr>
          <w:rFonts w:eastAsia="Batang"/>
          <w:sz w:val="20"/>
          <w:lang w:val="en-GB" w:eastAsia="x-none"/>
        </w:rPr>
        <w:t>MOs.</w:t>
      </w:r>
      <w:proofErr w:type="spellEnd"/>
    </w:p>
    <w:p w14:paraId="49D52D3F" w14:textId="77777777" w:rsidR="00B74DFF" w:rsidRPr="00B74DFF" w:rsidRDefault="00B74DFF" w:rsidP="00B74DFF">
      <w:pPr>
        <w:numPr>
          <w:ilvl w:val="1"/>
          <w:numId w:val="35"/>
        </w:numPr>
        <w:spacing w:line="259" w:lineRule="auto"/>
        <w:rPr>
          <w:rFonts w:eastAsia="Batang"/>
          <w:sz w:val="20"/>
          <w:lang w:val="en-GB" w:eastAsia="x-none"/>
        </w:rPr>
      </w:pPr>
      <w:r w:rsidRPr="00B74DFF">
        <w:rPr>
          <w:rFonts w:eastAsia="Batang"/>
          <w:sz w:val="20"/>
          <w:szCs w:val="20"/>
          <w:lang w:val="en-GB" w:eastAsia="x-none"/>
        </w:rPr>
        <w:t>Different LP-WUS MOs may correspond to different beams in multi-beam operation</w:t>
      </w:r>
    </w:p>
    <w:p w14:paraId="1235A7ED" w14:textId="77777777" w:rsidR="00B74DFF" w:rsidRPr="00B74DFF" w:rsidRDefault="00B74DFF" w:rsidP="00B74DFF">
      <w:pPr>
        <w:numPr>
          <w:ilvl w:val="1"/>
          <w:numId w:val="35"/>
        </w:numPr>
        <w:spacing w:line="259" w:lineRule="auto"/>
        <w:rPr>
          <w:rFonts w:eastAsia="Batang"/>
          <w:sz w:val="20"/>
          <w:lang w:val="en-GB" w:eastAsia="x-none"/>
        </w:rPr>
      </w:pPr>
      <w:r w:rsidRPr="00B74DFF">
        <w:rPr>
          <w:rFonts w:eastAsia="Batang"/>
          <w:strike/>
          <w:color w:val="FF0000"/>
          <w:sz w:val="20"/>
          <w:szCs w:val="20"/>
          <w:lang w:val="en-GB" w:eastAsia="x-none"/>
        </w:rPr>
        <w:t xml:space="preserve">It is not precluded that </w:t>
      </w:r>
      <w:r w:rsidRPr="00B74DFF">
        <w:rPr>
          <w:rFonts w:eastAsia="Batang"/>
          <w:color w:val="FF0000"/>
          <w:sz w:val="20"/>
          <w:szCs w:val="20"/>
          <w:lang w:val="en-GB" w:eastAsia="x-none"/>
        </w:rPr>
        <w:t xml:space="preserve">FFS </w:t>
      </w:r>
      <w:proofErr w:type="gramStart"/>
      <w:r w:rsidRPr="00B74DFF">
        <w:rPr>
          <w:rFonts w:eastAsia="Batang"/>
          <w:color w:val="FF0000"/>
          <w:sz w:val="20"/>
          <w:szCs w:val="20"/>
          <w:lang w:val="en-GB" w:eastAsia="x-none"/>
        </w:rPr>
        <w:t>whether or not</w:t>
      </w:r>
      <w:proofErr w:type="gramEnd"/>
      <w:r w:rsidRPr="00B74DFF">
        <w:rPr>
          <w:rFonts w:eastAsia="Batang"/>
          <w:color w:val="FF0000"/>
          <w:sz w:val="20"/>
          <w:szCs w:val="20"/>
          <w:lang w:val="en-GB" w:eastAsia="x-none"/>
        </w:rPr>
        <w:t xml:space="preserve"> </w:t>
      </w:r>
      <w:r w:rsidRPr="00B74DFF">
        <w:rPr>
          <w:rFonts w:eastAsia="Batang"/>
          <w:sz w:val="20"/>
          <w:szCs w:val="20"/>
          <w:lang w:val="en-GB" w:eastAsia="x-none"/>
        </w:rPr>
        <w:t>each LO is defined as a time window that covers the corresponding LP-WUS MOs</w:t>
      </w:r>
    </w:p>
    <w:p w14:paraId="2F77E100" w14:textId="77777777" w:rsidR="00B74DFF" w:rsidRPr="00B74DFF" w:rsidRDefault="00B74DFF" w:rsidP="00B74DFF">
      <w:pPr>
        <w:numPr>
          <w:ilvl w:val="1"/>
          <w:numId w:val="35"/>
        </w:numPr>
        <w:spacing w:line="259" w:lineRule="auto"/>
        <w:rPr>
          <w:rFonts w:eastAsia="Batang"/>
          <w:sz w:val="20"/>
          <w:lang w:val="en-GB" w:eastAsia="x-none"/>
        </w:rPr>
      </w:pPr>
      <w:r w:rsidRPr="00B74DFF">
        <w:rPr>
          <w:rFonts w:eastAsia="Batang"/>
          <w:sz w:val="20"/>
          <w:szCs w:val="20"/>
          <w:lang w:val="en-GB" w:eastAsia="x-none"/>
        </w:rPr>
        <w:t>FFS details</w:t>
      </w:r>
    </w:p>
    <w:p w14:paraId="24FF95CB" w14:textId="77777777" w:rsidR="00B74DFF" w:rsidRPr="00B74DFF" w:rsidRDefault="00B74DFF" w:rsidP="00B74DFF">
      <w:pPr>
        <w:numPr>
          <w:ilvl w:val="0"/>
          <w:numId w:val="35"/>
        </w:numPr>
        <w:spacing w:line="259" w:lineRule="auto"/>
        <w:rPr>
          <w:rFonts w:eastAsia="Batang"/>
          <w:color w:val="FF0000"/>
          <w:sz w:val="20"/>
          <w:lang w:val="en-GB" w:eastAsia="x-none"/>
        </w:rPr>
      </w:pPr>
      <w:r w:rsidRPr="00B74DFF">
        <w:rPr>
          <w:rFonts w:eastAsia="Batang"/>
          <w:color w:val="FF0000"/>
          <w:sz w:val="20"/>
          <w:szCs w:val="20"/>
          <w:lang w:val="en-GB" w:eastAsia="x-none"/>
        </w:rPr>
        <w:t>It is at least supported that a UE monitors LOs with a configured periodicity.</w:t>
      </w:r>
    </w:p>
    <w:p w14:paraId="7C224996" w14:textId="77777777" w:rsidR="00B74DFF" w:rsidRPr="00B74DFF" w:rsidRDefault="00B74DFF" w:rsidP="00B74DFF">
      <w:pPr>
        <w:numPr>
          <w:ilvl w:val="0"/>
          <w:numId w:val="35"/>
        </w:numPr>
        <w:spacing w:line="259" w:lineRule="auto"/>
        <w:rPr>
          <w:rFonts w:eastAsia="Batang"/>
          <w:strike/>
          <w:color w:val="FF0000"/>
          <w:sz w:val="20"/>
          <w:lang w:val="en-GB" w:eastAsia="x-none"/>
        </w:rPr>
      </w:pPr>
      <w:r w:rsidRPr="00B74DFF">
        <w:rPr>
          <w:rFonts w:eastAsia="Batang"/>
          <w:strike/>
          <w:color w:val="FF0000"/>
          <w:sz w:val="20"/>
          <w:szCs w:val="20"/>
          <w:lang w:val="en-GB" w:eastAsia="x-none"/>
        </w:rPr>
        <w:t>Each UE has a periodicity for LO monitoring, and it is at least supported that a UE monitors one LO per period.</w:t>
      </w:r>
    </w:p>
    <w:p w14:paraId="4A6DEC36" w14:textId="77777777" w:rsidR="00B74DFF" w:rsidRPr="00B74DFF" w:rsidRDefault="00B74DFF" w:rsidP="00B74DFF">
      <w:pPr>
        <w:numPr>
          <w:ilvl w:val="1"/>
          <w:numId w:val="35"/>
        </w:numPr>
        <w:spacing w:line="259" w:lineRule="auto"/>
        <w:rPr>
          <w:rFonts w:eastAsia="Malgun Gothic"/>
          <w:sz w:val="20"/>
          <w:szCs w:val="20"/>
          <w:lang w:val="en-GB" w:eastAsia="ko-KR"/>
        </w:rPr>
      </w:pPr>
      <w:r w:rsidRPr="00B74DFF">
        <w:rPr>
          <w:rFonts w:eastAsia="Batang"/>
          <w:strike/>
          <w:color w:val="FF0000"/>
          <w:sz w:val="20"/>
          <w:szCs w:val="20"/>
          <w:lang w:val="en-GB" w:eastAsia="x-none"/>
        </w:rPr>
        <w:t>FFS: A UE does not expect its LP-WUS monitoring occasions overlapping in time</w:t>
      </w:r>
      <w:r w:rsidRPr="00B74DFF">
        <w:rPr>
          <w:rFonts w:eastAsia="Batang"/>
          <w:strike/>
          <w:color w:val="FF0000"/>
          <w:sz w:val="20"/>
          <w:lang w:val="en-GB" w:eastAsia="x-none"/>
        </w:rPr>
        <w:t xml:space="preserve"> </w:t>
      </w:r>
    </w:p>
    <w:p w14:paraId="760BC308" w14:textId="77777777" w:rsidR="00B74DFF" w:rsidRPr="00B74DFF" w:rsidRDefault="00B74DFF" w:rsidP="00B74DFF">
      <w:pPr>
        <w:numPr>
          <w:ilvl w:val="1"/>
          <w:numId w:val="35"/>
        </w:numPr>
        <w:spacing w:line="259" w:lineRule="auto"/>
        <w:rPr>
          <w:rFonts w:eastAsia="Malgun Gothic"/>
          <w:sz w:val="20"/>
          <w:szCs w:val="20"/>
          <w:lang w:val="en-GB" w:eastAsia="ko-KR"/>
        </w:rPr>
      </w:pPr>
      <w:r w:rsidRPr="00B74DFF">
        <w:rPr>
          <w:rFonts w:eastAsia="Batang"/>
          <w:strike/>
          <w:color w:val="FF0000"/>
          <w:sz w:val="20"/>
          <w:lang w:val="en-GB" w:eastAsia="x-none"/>
        </w:rPr>
        <w:t xml:space="preserve">FFS: monitoring of multiple more than one LOs per period e.g. if LP-WUS common to all UEs is supported or in case of </w:t>
      </w:r>
      <w:proofErr w:type="spellStart"/>
      <w:r w:rsidRPr="00B74DFF">
        <w:rPr>
          <w:rFonts w:eastAsia="Batang"/>
          <w:strike/>
          <w:color w:val="FF0000"/>
          <w:sz w:val="20"/>
          <w:lang w:val="en-GB" w:eastAsia="x-none"/>
        </w:rPr>
        <w:t>eDRX</w:t>
      </w:r>
      <w:proofErr w:type="spellEnd"/>
      <w:r w:rsidRPr="00B74DFF">
        <w:rPr>
          <w:rFonts w:eastAsia="Batang"/>
          <w:strike/>
          <w:color w:val="FF0000"/>
          <w:sz w:val="20"/>
          <w:lang w:val="en-GB" w:eastAsia="x-none"/>
        </w:rPr>
        <w:t xml:space="preserve"> (if supported)</w:t>
      </w:r>
    </w:p>
    <w:p w14:paraId="3C460DEE" w14:textId="77777777" w:rsidR="00B74DFF" w:rsidRPr="00B74DFF" w:rsidRDefault="00B74DFF" w:rsidP="00B74DFF">
      <w:pPr>
        <w:numPr>
          <w:ilvl w:val="0"/>
          <w:numId w:val="35"/>
        </w:numPr>
        <w:spacing w:line="259" w:lineRule="auto"/>
        <w:rPr>
          <w:rFonts w:eastAsia="Malgun Gothic"/>
          <w:sz w:val="20"/>
          <w:szCs w:val="20"/>
          <w:lang w:val="en-GB" w:eastAsia="ko-KR"/>
        </w:rPr>
      </w:pPr>
      <w:r w:rsidRPr="00B74DFF">
        <w:rPr>
          <w:rFonts w:eastAsia="Batang"/>
          <w:color w:val="FF0000"/>
          <w:sz w:val="20"/>
          <w:lang w:val="en-GB" w:eastAsia="ko-KR"/>
        </w:rPr>
        <w:t xml:space="preserve">FFS </w:t>
      </w:r>
      <w:proofErr w:type="spellStart"/>
      <w:r w:rsidRPr="00B74DFF">
        <w:rPr>
          <w:rFonts w:eastAsia="Batang"/>
          <w:color w:val="FF0000"/>
          <w:sz w:val="20"/>
          <w:lang w:val="en-GB" w:eastAsia="ko-KR"/>
        </w:rPr>
        <w:t>eDRX</w:t>
      </w:r>
      <w:proofErr w:type="spellEnd"/>
      <w:r w:rsidRPr="00B74DFF">
        <w:rPr>
          <w:rFonts w:eastAsia="Batang"/>
          <w:color w:val="FF0000"/>
          <w:sz w:val="20"/>
          <w:lang w:val="en-GB" w:eastAsia="ko-KR"/>
        </w:rPr>
        <w:t>, if supported</w:t>
      </w:r>
    </w:p>
    <w:p w14:paraId="66913F3F" w14:textId="77777777" w:rsidR="00B74DFF" w:rsidRPr="00B74DFF" w:rsidRDefault="00B74DFF" w:rsidP="00B74DFF">
      <w:pPr>
        <w:rPr>
          <w:rFonts w:eastAsia="Batang"/>
          <w:sz w:val="20"/>
          <w:lang w:bidi="ar"/>
        </w:rPr>
      </w:pPr>
    </w:p>
    <w:p w14:paraId="6D344148" w14:textId="77777777" w:rsidR="00B74DFF" w:rsidRPr="00B74DFF" w:rsidRDefault="00B74DFF" w:rsidP="00B74DFF">
      <w:pPr>
        <w:rPr>
          <w:rFonts w:eastAsia="Batang"/>
          <w:b/>
          <w:bCs/>
          <w:sz w:val="20"/>
          <w:highlight w:val="green"/>
          <w:lang w:bidi="ar"/>
        </w:rPr>
      </w:pPr>
      <w:r w:rsidRPr="00B74DFF">
        <w:rPr>
          <w:rFonts w:eastAsia="Batang"/>
          <w:b/>
          <w:bCs/>
          <w:sz w:val="20"/>
          <w:highlight w:val="green"/>
          <w:lang w:bidi="ar"/>
        </w:rPr>
        <w:t>Agreement</w:t>
      </w:r>
    </w:p>
    <w:p w14:paraId="08B9487E" w14:textId="77777777" w:rsidR="00B74DFF" w:rsidRPr="00B74DFF" w:rsidRDefault="00B74DFF" w:rsidP="00B74DFF">
      <w:pPr>
        <w:rPr>
          <w:rFonts w:eastAsia="Batang"/>
          <w:sz w:val="20"/>
          <w:szCs w:val="14"/>
          <w:lang w:val="en-GB" w:eastAsia="en-US"/>
        </w:rPr>
      </w:pPr>
      <w:r w:rsidRPr="00B74DFF">
        <w:rPr>
          <w:rFonts w:eastAsia="Batang"/>
          <w:sz w:val="20"/>
          <w:szCs w:val="14"/>
          <w:lang w:val="en-GB" w:eastAsia="en-US"/>
        </w:rPr>
        <w:t xml:space="preserve">For the case where a UE supports PEI and PEI is configured by the </w:t>
      </w:r>
      <w:proofErr w:type="spellStart"/>
      <w:r w:rsidRPr="00B74DFF">
        <w:rPr>
          <w:rFonts w:eastAsia="Batang"/>
          <w:sz w:val="20"/>
          <w:szCs w:val="14"/>
          <w:lang w:val="en-GB" w:eastAsia="en-US"/>
        </w:rPr>
        <w:t>gNB</w:t>
      </w:r>
      <w:proofErr w:type="spellEnd"/>
      <w:r w:rsidRPr="00B74DFF">
        <w:rPr>
          <w:rFonts w:eastAsia="Batang"/>
          <w:sz w:val="20"/>
          <w:szCs w:val="14"/>
          <w:lang w:val="en-GB" w:eastAsia="en-US"/>
        </w:rPr>
        <w:t>, after the UE receives LP-WUS indicating wake-up, it is up to UE implementation whether to monitor PEI or not.</w:t>
      </w:r>
    </w:p>
    <w:p w14:paraId="471EBB73" w14:textId="77777777" w:rsidR="00B74DFF" w:rsidRPr="00B74DFF" w:rsidRDefault="00B74DFF" w:rsidP="00B74DFF">
      <w:pPr>
        <w:rPr>
          <w:rFonts w:eastAsia="Batang"/>
          <w:sz w:val="20"/>
          <w:lang w:val="en-GB" w:bidi="ar"/>
        </w:rPr>
      </w:pPr>
    </w:p>
    <w:p w14:paraId="010A1508" w14:textId="77777777" w:rsidR="00B74DFF" w:rsidRPr="00B74DFF" w:rsidRDefault="00B74DFF" w:rsidP="00B74DFF">
      <w:pPr>
        <w:rPr>
          <w:rFonts w:eastAsia="Batang"/>
          <w:b/>
          <w:bCs/>
          <w:sz w:val="20"/>
          <w:highlight w:val="green"/>
          <w:lang w:bidi="ar"/>
        </w:rPr>
      </w:pPr>
      <w:r w:rsidRPr="00B74DFF">
        <w:rPr>
          <w:rFonts w:eastAsia="Batang"/>
          <w:b/>
          <w:bCs/>
          <w:sz w:val="20"/>
          <w:highlight w:val="green"/>
          <w:lang w:bidi="ar"/>
        </w:rPr>
        <w:t>Agreement</w:t>
      </w:r>
    </w:p>
    <w:p w14:paraId="7AD576BF" w14:textId="77777777" w:rsidR="00B74DFF" w:rsidRPr="00B74DFF" w:rsidRDefault="00B74DFF" w:rsidP="00B74DFF">
      <w:pPr>
        <w:rPr>
          <w:rFonts w:eastAsia="Batang"/>
          <w:sz w:val="20"/>
          <w:szCs w:val="20"/>
          <w:lang w:val="en-GB" w:eastAsia="en-US"/>
        </w:rPr>
      </w:pPr>
      <w:r w:rsidRPr="00B74DFF">
        <w:rPr>
          <w:rFonts w:eastAsia="Batang"/>
          <w:sz w:val="20"/>
          <w:szCs w:val="20"/>
          <w:lang w:val="en-GB" w:eastAsia="en-US"/>
        </w:rPr>
        <w:t>It is supported that the UE monitors the legacy PO after receiving LP-WUS indicating wake-up.</w:t>
      </w:r>
    </w:p>
    <w:p w14:paraId="6A3968FC" w14:textId="77777777" w:rsidR="00B74DFF" w:rsidRPr="00B74DFF" w:rsidRDefault="00B74DFF" w:rsidP="00B74DFF">
      <w:pPr>
        <w:numPr>
          <w:ilvl w:val="0"/>
          <w:numId w:val="36"/>
        </w:numPr>
        <w:spacing w:line="259" w:lineRule="auto"/>
        <w:rPr>
          <w:rFonts w:eastAsia="Batang"/>
          <w:sz w:val="20"/>
          <w:lang w:val="en-GB" w:eastAsia="x-none"/>
        </w:rPr>
      </w:pPr>
      <w:r w:rsidRPr="00B74DFF">
        <w:rPr>
          <w:rFonts w:eastAsia="Batang"/>
          <w:sz w:val="20"/>
          <w:lang w:val="en-GB" w:eastAsia="x-none"/>
        </w:rPr>
        <w:t>FFS: support of UE monitoring dynamic PO</w:t>
      </w:r>
    </w:p>
    <w:p w14:paraId="377D6AA2" w14:textId="77777777" w:rsidR="00B74DFF" w:rsidRPr="00B74DFF" w:rsidRDefault="00B74DFF" w:rsidP="00B74DFF">
      <w:pPr>
        <w:rPr>
          <w:rFonts w:eastAsia="Batang"/>
          <w:sz w:val="20"/>
          <w:lang w:val="en-GB" w:bidi="ar"/>
        </w:rPr>
      </w:pPr>
    </w:p>
    <w:p w14:paraId="61708F95" w14:textId="77777777" w:rsidR="00B74DFF" w:rsidRPr="00B74DFF" w:rsidRDefault="00B74DFF" w:rsidP="00B74DFF">
      <w:pPr>
        <w:rPr>
          <w:rFonts w:eastAsia="Batang"/>
          <w:b/>
          <w:bCs/>
          <w:sz w:val="20"/>
          <w:szCs w:val="20"/>
          <w:lang w:val="en-GB" w:eastAsia="en-US"/>
        </w:rPr>
      </w:pPr>
      <w:r w:rsidRPr="00B74DFF">
        <w:rPr>
          <w:rFonts w:eastAsia="Batang"/>
          <w:b/>
          <w:bCs/>
          <w:sz w:val="20"/>
          <w:szCs w:val="20"/>
          <w:lang w:val="en-GB" w:eastAsia="en-US"/>
        </w:rPr>
        <w:t>Conclusion</w:t>
      </w:r>
    </w:p>
    <w:p w14:paraId="364132F4" w14:textId="77777777" w:rsidR="00B74DFF" w:rsidRPr="00B74DFF" w:rsidRDefault="00B74DFF" w:rsidP="00B74DFF">
      <w:pPr>
        <w:rPr>
          <w:rFonts w:eastAsia="Batang"/>
          <w:sz w:val="20"/>
          <w:szCs w:val="20"/>
          <w:lang w:val="en-GB" w:eastAsia="en-US"/>
        </w:rPr>
      </w:pPr>
      <w:r w:rsidRPr="00B74DFF">
        <w:rPr>
          <w:rFonts w:eastAsia="Batang"/>
          <w:sz w:val="20"/>
          <w:szCs w:val="20"/>
          <w:lang w:val="en-GB" w:eastAsia="en-US"/>
        </w:rPr>
        <w:t>For idle/inactive mode, how to map a UE to a subgroup ID for LP-WUS is left to RAN2 to decide.</w:t>
      </w:r>
    </w:p>
    <w:p w14:paraId="60E22E87" w14:textId="77777777" w:rsidR="00B74DFF" w:rsidRPr="00A57D44" w:rsidRDefault="00B74DFF" w:rsidP="0030040A">
      <w:pPr>
        <w:pStyle w:val="0Maintext"/>
        <w:spacing w:after="120" w:afterAutospacing="0" w:line="240" w:lineRule="auto"/>
        <w:ind w:firstLine="0"/>
        <w:rPr>
          <w:lang w:val="en-US"/>
        </w:rPr>
      </w:pPr>
    </w:p>
    <w:p w14:paraId="4D89513F" w14:textId="2BE76DEC" w:rsidR="008D0272" w:rsidRPr="00435A85" w:rsidRDefault="008D0272" w:rsidP="008D0272">
      <w:pPr>
        <w:pStyle w:val="Heading2"/>
        <w:numPr>
          <w:ilvl w:val="0"/>
          <w:numId w:val="0"/>
        </w:numPr>
        <w:ind w:left="576" w:hanging="576"/>
        <w:rPr>
          <w:b/>
          <w:bCs/>
          <w:sz w:val="24"/>
          <w:szCs w:val="24"/>
          <w:u w:val="single"/>
        </w:rPr>
      </w:pPr>
      <w:r w:rsidRPr="00435A85">
        <w:rPr>
          <w:b/>
          <w:bCs/>
          <w:sz w:val="24"/>
          <w:szCs w:val="24"/>
          <w:u w:val="single"/>
        </w:rPr>
        <w:t>RAN1#1</w:t>
      </w:r>
      <w:r>
        <w:rPr>
          <w:b/>
          <w:bCs/>
          <w:sz w:val="24"/>
          <w:szCs w:val="24"/>
          <w:u w:val="single"/>
        </w:rPr>
        <w:t>1</w:t>
      </w:r>
      <w:r w:rsidRPr="00435A85">
        <w:rPr>
          <w:b/>
          <w:bCs/>
          <w:sz w:val="24"/>
          <w:szCs w:val="24"/>
          <w:u w:val="single"/>
        </w:rPr>
        <w:t>6</w:t>
      </w:r>
      <w:r>
        <w:rPr>
          <w:b/>
          <w:bCs/>
          <w:sz w:val="24"/>
          <w:szCs w:val="24"/>
          <w:u w:val="single"/>
        </w:rPr>
        <w:t>bis</w:t>
      </w:r>
      <w:r w:rsidRPr="00435A85">
        <w:rPr>
          <w:b/>
          <w:bCs/>
          <w:sz w:val="24"/>
          <w:szCs w:val="24"/>
          <w:u w:val="single"/>
        </w:rPr>
        <w:t xml:space="preserve"> agreements</w:t>
      </w:r>
    </w:p>
    <w:p w14:paraId="5C73E053" w14:textId="77777777" w:rsidR="00A679F7" w:rsidRPr="00A679F7" w:rsidRDefault="00A679F7" w:rsidP="00A679F7">
      <w:pPr>
        <w:rPr>
          <w:rFonts w:eastAsia="DengXian"/>
          <w:b/>
          <w:bCs/>
          <w:sz w:val="20"/>
          <w:highlight w:val="green"/>
          <w:lang w:bidi="ar"/>
        </w:rPr>
      </w:pPr>
      <w:r w:rsidRPr="00A679F7">
        <w:rPr>
          <w:rFonts w:eastAsia="DengXian"/>
          <w:b/>
          <w:bCs/>
          <w:sz w:val="20"/>
          <w:highlight w:val="green"/>
          <w:lang w:bidi="ar"/>
        </w:rPr>
        <w:t>Agreement</w:t>
      </w:r>
    </w:p>
    <w:p w14:paraId="6471BDFF" w14:textId="77777777" w:rsidR="00A679F7" w:rsidRPr="00A679F7" w:rsidRDefault="00A679F7" w:rsidP="00A679F7">
      <w:pPr>
        <w:rPr>
          <w:rFonts w:eastAsia="Batang"/>
          <w:bCs/>
          <w:sz w:val="20"/>
          <w:szCs w:val="20"/>
          <w:lang w:val="en-GB" w:eastAsia="en-US"/>
        </w:rPr>
      </w:pPr>
      <w:r w:rsidRPr="00A679F7">
        <w:rPr>
          <w:rFonts w:eastAsia="Batang"/>
          <w:bCs/>
          <w:sz w:val="20"/>
          <w:szCs w:val="20"/>
          <w:lang w:val="en-GB" w:eastAsia="en-US"/>
        </w:rPr>
        <w:t xml:space="preserve">For multi-beam operation of LP-WUS, UE assumes the same LP-WUS information payload is repeated in all transmitted beams corresponding to LP-WUS </w:t>
      </w:r>
    </w:p>
    <w:p w14:paraId="7A92C469" w14:textId="77777777" w:rsidR="00A679F7" w:rsidRPr="00A679F7" w:rsidRDefault="00A679F7" w:rsidP="00A679F7">
      <w:pPr>
        <w:numPr>
          <w:ilvl w:val="0"/>
          <w:numId w:val="37"/>
        </w:numPr>
        <w:rPr>
          <w:rFonts w:eastAsia="Batang"/>
          <w:bCs/>
          <w:sz w:val="20"/>
          <w:szCs w:val="20"/>
          <w:lang w:val="en-GB" w:eastAsia="en-US"/>
        </w:rPr>
      </w:pPr>
      <w:r w:rsidRPr="00A679F7">
        <w:rPr>
          <w:rFonts w:eastAsia="Batang"/>
          <w:bCs/>
          <w:sz w:val="20"/>
          <w:szCs w:val="20"/>
          <w:lang w:val="en-GB" w:eastAsia="en-US"/>
        </w:rPr>
        <w:t xml:space="preserve">the selection of the beam(s) for the reception of the LP-WUS is up to UE implementation </w:t>
      </w:r>
    </w:p>
    <w:p w14:paraId="6B85FC1C" w14:textId="77777777" w:rsidR="00A679F7" w:rsidRPr="00A679F7" w:rsidRDefault="00A679F7" w:rsidP="00A679F7">
      <w:pPr>
        <w:rPr>
          <w:rFonts w:eastAsia="DengXian"/>
          <w:sz w:val="20"/>
          <w:lang w:val="en-GB" w:bidi="ar"/>
        </w:rPr>
      </w:pPr>
    </w:p>
    <w:p w14:paraId="5EBB850B" w14:textId="77777777" w:rsidR="00A679F7" w:rsidRPr="00A679F7" w:rsidRDefault="00A679F7" w:rsidP="00A679F7">
      <w:pPr>
        <w:rPr>
          <w:rFonts w:eastAsia="DengXian"/>
          <w:b/>
          <w:bCs/>
          <w:sz w:val="20"/>
          <w:highlight w:val="green"/>
          <w:lang w:bidi="ar"/>
        </w:rPr>
      </w:pPr>
      <w:r w:rsidRPr="00A679F7">
        <w:rPr>
          <w:rFonts w:eastAsia="DengXian"/>
          <w:b/>
          <w:bCs/>
          <w:sz w:val="20"/>
          <w:highlight w:val="green"/>
          <w:lang w:bidi="ar"/>
        </w:rPr>
        <w:t>Agreement</w:t>
      </w:r>
    </w:p>
    <w:p w14:paraId="5AEBD52E" w14:textId="77777777" w:rsidR="00A679F7" w:rsidRPr="00A679F7" w:rsidRDefault="00A679F7" w:rsidP="00A679F7">
      <w:pPr>
        <w:rPr>
          <w:rFonts w:eastAsia="Batang"/>
          <w:sz w:val="20"/>
          <w:szCs w:val="20"/>
          <w:lang w:val="en-GB" w:eastAsia="en-US"/>
        </w:rPr>
      </w:pPr>
      <w:r w:rsidRPr="00A679F7">
        <w:rPr>
          <w:rFonts w:eastAsia="Batang"/>
          <w:sz w:val="20"/>
          <w:szCs w:val="20"/>
          <w:lang w:val="en-GB" w:eastAsia="en-US"/>
        </w:rPr>
        <w:t>Each LO consists of N * K LP-WUS MOs, where N is the number of beams corresponding to LP-WUS, and K is the number of LP-WUS MOs for each beam.</w:t>
      </w:r>
    </w:p>
    <w:p w14:paraId="245E2BEA" w14:textId="77777777" w:rsidR="00A679F7" w:rsidRPr="00A679F7" w:rsidRDefault="00A679F7" w:rsidP="00A679F7">
      <w:pPr>
        <w:numPr>
          <w:ilvl w:val="0"/>
          <w:numId w:val="35"/>
        </w:numPr>
        <w:spacing w:line="259" w:lineRule="auto"/>
        <w:rPr>
          <w:rFonts w:eastAsia="Batang"/>
          <w:sz w:val="20"/>
          <w:lang w:val="en-GB" w:eastAsia="x-none"/>
        </w:rPr>
      </w:pPr>
      <w:r w:rsidRPr="00A679F7">
        <w:rPr>
          <w:rFonts w:eastAsia="Batang"/>
          <w:sz w:val="20"/>
          <w:lang w:val="en-GB" w:eastAsia="x-none"/>
        </w:rPr>
        <w:t xml:space="preserve">Option 1: K = 1 </w:t>
      </w:r>
    </w:p>
    <w:p w14:paraId="4BC7808E" w14:textId="77777777" w:rsidR="00A679F7" w:rsidRPr="00A679F7" w:rsidRDefault="00A679F7" w:rsidP="00A679F7">
      <w:pPr>
        <w:numPr>
          <w:ilvl w:val="0"/>
          <w:numId w:val="35"/>
        </w:numPr>
        <w:spacing w:line="259" w:lineRule="auto"/>
        <w:rPr>
          <w:rFonts w:eastAsia="Batang"/>
          <w:sz w:val="20"/>
          <w:lang w:val="en-GB" w:eastAsia="x-none"/>
        </w:rPr>
      </w:pPr>
      <w:r w:rsidRPr="00A679F7">
        <w:rPr>
          <w:rFonts w:eastAsia="Batang"/>
          <w:sz w:val="20"/>
          <w:lang w:val="en-GB" w:eastAsia="x-none"/>
        </w:rPr>
        <w:t>Option 2: K can be larger than or equal to 1</w:t>
      </w:r>
    </w:p>
    <w:p w14:paraId="3F9BAB8A" w14:textId="77777777" w:rsidR="00A679F7" w:rsidRPr="00A679F7" w:rsidRDefault="00A679F7" w:rsidP="00A679F7">
      <w:pPr>
        <w:numPr>
          <w:ilvl w:val="1"/>
          <w:numId w:val="35"/>
        </w:numPr>
        <w:spacing w:line="259" w:lineRule="auto"/>
        <w:rPr>
          <w:rFonts w:eastAsia="Batang"/>
          <w:sz w:val="20"/>
          <w:lang w:val="en-GB" w:eastAsia="x-none"/>
        </w:rPr>
      </w:pPr>
      <w:r w:rsidRPr="00A679F7">
        <w:rPr>
          <w:rFonts w:eastAsia="Batang"/>
          <w:sz w:val="20"/>
          <w:lang w:val="en-GB" w:eastAsia="x-none"/>
        </w:rPr>
        <w:t>FFS if more than 1 LP-WUS is transmitted from the same beam, whether the information in these multiple LP-WUS is always the same or can be different</w:t>
      </w:r>
    </w:p>
    <w:p w14:paraId="5210B2CF" w14:textId="77777777" w:rsidR="00A679F7" w:rsidRPr="00A679F7" w:rsidRDefault="00A679F7" w:rsidP="00A679F7">
      <w:pPr>
        <w:rPr>
          <w:rFonts w:eastAsia="DengXian"/>
          <w:sz w:val="20"/>
          <w:lang w:val="en-GB" w:bidi="ar"/>
        </w:rPr>
      </w:pPr>
    </w:p>
    <w:p w14:paraId="65A89BB2" w14:textId="77777777" w:rsidR="00A679F7" w:rsidRPr="00A679F7" w:rsidRDefault="00A679F7" w:rsidP="00A679F7">
      <w:pPr>
        <w:rPr>
          <w:rFonts w:eastAsia="DengXian"/>
          <w:b/>
          <w:bCs/>
          <w:sz w:val="20"/>
          <w:highlight w:val="green"/>
          <w:lang w:bidi="ar"/>
        </w:rPr>
      </w:pPr>
      <w:r w:rsidRPr="00A679F7">
        <w:rPr>
          <w:rFonts w:eastAsia="DengXian"/>
          <w:b/>
          <w:bCs/>
          <w:sz w:val="20"/>
          <w:highlight w:val="green"/>
          <w:lang w:bidi="ar"/>
        </w:rPr>
        <w:t>Agreement</w:t>
      </w:r>
    </w:p>
    <w:p w14:paraId="1069D61B" w14:textId="77777777" w:rsidR="00A679F7" w:rsidRPr="00A679F7" w:rsidRDefault="00A679F7" w:rsidP="00A679F7">
      <w:pPr>
        <w:rPr>
          <w:rFonts w:eastAsia="Batang"/>
          <w:sz w:val="20"/>
          <w:szCs w:val="20"/>
          <w:lang w:val="en-GB" w:eastAsia="en-US"/>
        </w:rPr>
      </w:pPr>
      <w:r w:rsidRPr="00A679F7">
        <w:rPr>
          <w:rFonts w:eastAsia="Batang"/>
          <w:sz w:val="20"/>
          <w:szCs w:val="20"/>
          <w:lang w:val="en-GB" w:eastAsia="en-US"/>
        </w:rPr>
        <w:t>From RAN1 perspective, at least the following metrics can be supported for RRM serving cell measurement performed by OOK-based receiver based on LP-SS:</w:t>
      </w:r>
    </w:p>
    <w:p w14:paraId="47478680" w14:textId="77777777" w:rsidR="00A679F7" w:rsidRPr="00A679F7" w:rsidRDefault="00A679F7" w:rsidP="00A679F7">
      <w:pPr>
        <w:numPr>
          <w:ilvl w:val="0"/>
          <w:numId w:val="38"/>
        </w:numPr>
        <w:spacing w:line="259" w:lineRule="auto"/>
        <w:rPr>
          <w:rFonts w:eastAsia="Batang"/>
          <w:sz w:val="20"/>
          <w:lang w:val="en-GB" w:eastAsia="x-none"/>
        </w:rPr>
      </w:pPr>
      <w:r w:rsidRPr="00A679F7">
        <w:rPr>
          <w:rFonts w:eastAsia="Batang"/>
          <w:sz w:val="20"/>
          <w:lang w:val="en-GB" w:eastAsia="x-none"/>
        </w:rPr>
        <w:t>LP-RSRP</w:t>
      </w:r>
    </w:p>
    <w:p w14:paraId="1DFFBB49" w14:textId="77777777" w:rsidR="00A679F7" w:rsidRPr="00A679F7" w:rsidRDefault="00A679F7" w:rsidP="00A679F7">
      <w:pPr>
        <w:numPr>
          <w:ilvl w:val="1"/>
          <w:numId w:val="38"/>
        </w:numPr>
        <w:spacing w:line="259" w:lineRule="auto"/>
        <w:rPr>
          <w:rFonts w:eastAsia="Batang"/>
          <w:sz w:val="20"/>
          <w:lang w:val="en-GB" w:eastAsia="x-none"/>
        </w:rPr>
      </w:pPr>
      <w:r w:rsidRPr="00A679F7">
        <w:rPr>
          <w:rFonts w:eastAsia="Batang"/>
          <w:sz w:val="20"/>
          <w:lang w:val="en-GB" w:eastAsia="x-none"/>
        </w:rPr>
        <w:t>LP-RSRP is the linear average of received power of LP-SS in OOK ON symbols.</w:t>
      </w:r>
    </w:p>
    <w:p w14:paraId="76C0B0BD" w14:textId="77777777" w:rsidR="00A679F7" w:rsidRPr="00A679F7" w:rsidRDefault="00A679F7" w:rsidP="00A679F7">
      <w:pPr>
        <w:numPr>
          <w:ilvl w:val="2"/>
          <w:numId w:val="38"/>
        </w:numPr>
        <w:spacing w:line="259" w:lineRule="auto"/>
        <w:rPr>
          <w:rFonts w:eastAsia="Batang"/>
          <w:sz w:val="20"/>
          <w:lang w:val="en-GB" w:eastAsia="x-none"/>
        </w:rPr>
      </w:pPr>
      <w:r w:rsidRPr="00A679F7">
        <w:rPr>
          <w:rFonts w:eastAsia="Batang"/>
          <w:sz w:val="20"/>
          <w:lang w:val="en-GB" w:eastAsia="x-none"/>
        </w:rPr>
        <w:t>FFS: How to determine the received power of LP-SS in OOK ON symbols</w:t>
      </w:r>
    </w:p>
    <w:p w14:paraId="59493EF7" w14:textId="77777777" w:rsidR="00A679F7" w:rsidRPr="00A679F7" w:rsidRDefault="00A679F7" w:rsidP="00A679F7">
      <w:pPr>
        <w:numPr>
          <w:ilvl w:val="0"/>
          <w:numId w:val="38"/>
        </w:numPr>
        <w:spacing w:line="259" w:lineRule="auto"/>
        <w:rPr>
          <w:rFonts w:eastAsia="Batang"/>
          <w:sz w:val="20"/>
          <w:lang w:val="en-GB" w:eastAsia="x-none"/>
        </w:rPr>
      </w:pPr>
      <w:r w:rsidRPr="00A679F7">
        <w:rPr>
          <w:rFonts w:eastAsia="Batang"/>
          <w:sz w:val="20"/>
          <w:lang w:val="en-GB" w:eastAsia="x-none"/>
        </w:rPr>
        <w:t>LP-RSRQ</w:t>
      </w:r>
    </w:p>
    <w:p w14:paraId="6A0170C1" w14:textId="77777777" w:rsidR="00A679F7" w:rsidRPr="00A679F7" w:rsidRDefault="00A679F7" w:rsidP="00A679F7">
      <w:pPr>
        <w:numPr>
          <w:ilvl w:val="1"/>
          <w:numId w:val="38"/>
        </w:numPr>
        <w:spacing w:line="259" w:lineRule="auto"/>
        <w:rPr>
          <w:rFonts w:eastAsia="Batang"/>
          <w:sz w:val="20"/>
          <w:lang w:val="en-GB" w:eastAsia="x-none"/>
        </w:rPr>
      </w:pPr>
      <w:r w:rsidRPr="00A679F7">
        <w:rPr>
          <w:rFonts w:eastAsia="Batang"/>
          <w:sz w:val="20"/>
          <w:lang w:val="en-GB" w:eastAsia="x-none"/>
        </w:rPr>
        <w:t>LP-RSRQ = LP-RSRP/LP-RSSI</w:t>
      </w:r>
    </w:p>
    <w:p w14:paraId="544F92F3" w14:textId="77777777" w:rsidR="00A679F7" w:rsidRPr="00A679F7" w:rsidRDefault="00A679F7" w:rsidP="00A679F7">
      <w:pPr>
        <w:numPr>
          <w:ilvl w:val="1"/>
          <w:numId w:val="38"/>
        </w:numPr>
        <w:spacing w:line="259" w:lineRule="auto"/>
        <w:rPr>
          <w:rFonts w:eastAsia="Batang"/>
          <w:sz w:val="20"/>
          <w:lang w:val="en-GB" w:eastAsia="x-none"/>
        </w:rPr>
      </w:pPr>
      <w:r w:rsidRPr="00A679F7">
        <w:rPr>
          <w:rFonts w:eastAsia="Batang"/>
          <w:sz w:val="20"/>
          <w:lang w:val="en-GB" w:eastAsia="x-none"/>
        </w:rPr>
        <w:t>For the definition of LP-RSSI for determination of LP-RSRQ, further consider the following options:</w:t>
      </w:r>
    </w:p>
    <w:p w14:paraId="0BC55144" w14:textId="77777777" w:rsidR="00A679F7" w:rsidRPr="00A679F7" w:rsidRDefault="00A679F7" w:rsidP="00A679F7">
      <w:pPr>
        <w:numPr>
          <w:ilvl w:val="2"/>
          <w:numId w:val="38"/>
        </w:numPr>
        <w:spacing w:line="259" w:lineRule="auto"/>
        <w:rPr>
          <w:rFonts w:eastAsia="Batang"/>
          <w:sz w:val="20"/>
          <w:lang w:val="en-GB" w:eastAsia="x-none"/>
        </w:rPr>
      </w:pPr>
      <w:r w:rsidRPr="00A679F7">
        <w:rPr>
          <w:rFonts w:eastAsia="Batang"/>
          <w:sz w:val="20"/>
          <w:lang w:val="en-GB" w:eastAsia="x-none"/>
        </w:rPr>
        <w:t>Option 1: LP-RSSI is the linear average of total received power in all LP-SS OOK symbols.</w:t>
      </w:r>
    </w:p>
    <w:p w14:paraId="2BCB6124" w14:textId="77777777" w:rsidR="00A679F7" w:rsidRPr="00A679F7" w:rsidRDefault="00A679F7" w:rsidP="00A679F7">
      <w:pPr>
        <w:numPr>
          <w:ilvl w:val="2"/>
          <w:numId w:val="38"/>
        </w:numPr>
        <w:spacing w:line="259" w:lineRule="auto"/>
        <w:rPr>
          <w:rFonts w:eastAsia="Batang"/>
          <w:sz w:val="20"/>
          <w:lang w:val="en-GB" w:eastAsia="x-none"/>
        </w:rPr>
      </w:pPr>
      <w:r w:rsidRPr="00A679F7">
        <w:rPr>
          <w:rFonts w:eastAsia="Batang"/>
          <w:sz w:val="20"/>
          <w:lang w:val="en-GB" w:eastAsia="x-none"/>
        </w:rPr>
        <w:t>Option 2: LP-RSSI is the linear average of total received power in LP-SS OOK OFF symbols.</w:t>
      </w:r>
    </w:p>
    <w:p w14:paraId="345A67D6" w14:textId="77777777" w:rsidR="00A679F7" w:rsidRPr="00A679F7" w:rsidRDefault="00A679F7" w:rsidP="00A679F7">
      <w:pPr>
        <w:numPr>
          <w:ilvl w:val="2"/>
          <w:numId w:val="38"/>
        </w:numPr>
        <w:spacing w:line="259" w:lineRule="auto"/>
        <w:rPr>
          <w:rFonts w:eastAsia="Batang"/>
          <w:sz w:val="20"/>
          <w:lang w:val="en-GB" w:eastAsia="x-none"/>
        </w:rPr>
      </w:pPr>
      <w:r w:rsidRPr="00A679F7">
        <w:rPr>
          <w:rFonts w:eastAsia="Batang"/>
          <w:sz w:val="20"/>
          <w:lang w:val="en-GB" w:eastAsia="x-none"/>
        </w:rPr>
        <w:t>Option 3: LP-RSSI is the linear average of total received power in LP-SS OOK ON symbols.</w:t>
      </w:r>
    </w:p>
    <w:p w14:paraId="0B4E5AB5" w14:textId="77777777" w:rsidR="00A679F7" w:rsidRPr="00A679F7" w:rsidRDefault="00A679F7" w:rsidP="00A679F7">
      <w:pPr>
        <w:numPr>
          <w:ilvl w:val="0"/>
          <w:numId w:val="38"/>
        </w:numPr>
        <w:spacing w:line="259" w:lineRule="auto"/>
        <w:rPr>
          <w:rFonts w:eastAsia="Batang"/>
          <w:sz w:val="20"/>
          <w:lang w:val="en-GB" w:eastAsia="x-none"/>
        </w:rPr>
      </w:pPr>
      <w:r w:rsidRPr="00A679F7">
        <w:rPr>
          <w:rFonts w:eastAsia="Batang"/>
          <w:sz w:val="20"/>
          <w:lang w:val="en-GB" w:eastAsia="x-none"/>
        </w:rPr>
        <w:lastRenderedPageBreak/>
        <w:t>FFS: LP-SINR</w:t>
      </w:r>
      <w:r w:rsidRPr="00A679F7">
        <w:rPr>
          <w:rFonts w:eastAsia="Batang"/>
          <w:color w:val="FF0000"/>
          <w:sz w:val="20"/>
          <w:lang w:val="en-GB" w:eastAsia="x-none"/>
        </w:rPr>
        <w:t xml:space="preserve">, </w:t>
      </w:r>
      <w:r w:rsidRPr="00A679F7">
        <w:rPr>
          <w:rFonts w:eastAsia="Batang"/>
          <w:strike/>
          <w:color w:val="FF0000"/>
          <w:sz w:val="20"/>
          <w:lang w:val="en-GB" w:eastAsia="x-none"/>
        </w:rPr>
        <w:t>Power ratio of OOK-ON symbol and OOK-OFF symbol</w:t>
      </w:r>
    </w:p>
    <w:p w14:paraId="57FA7CB0" w14:textId="77777777" w:rsidR="00A679F7" w:rsidRPr="00A679F7" w:rsidRDefault="00A679F7" w:rsidP="00A679F7">
      <w:pPr>
        <w:rPr>
          <w:rFonts w:eastAsia="Batang"/>
          <w:sz w:val="20"/>
          <w:szCs w:val="20"/>
          <w:lang w:val="en-GB" w:eastAsia="en-US"/>
        </w:rPr>
      </w:pPr>
      <w:r w:rsidRPr="00A679F7">
        <w:rPr>
          <w:rFonts w:eastAsia="Batang"/>
          <w:sz w:val="20"/>
          <w:szCs w:val="20"/>
          <w:lang w:val="en-GB" w:eastAsia="en-US"/>
        </w:rPr>
        <w:t xml:space="preserve">Note: </w:t>
      </w:r>
      <w:r w:rsidRPr="00A679F7">
        <w:rPr>
          <w:rFonts w:eastAsia="Batang"/>
          <w:strike/>
          <w:color w:val="FF0000"/>
          <w:sz w:val="20"/>
          <w:szCs w:val="20"/>
          <w:lang w:val="en-GB" w:eastAsia="en-US"/>
        </w:rPr>
        <w:t>RAN1 will send an LS to RAN2 and RAN4 on the measurement metrics that can be supported from RAN1 perspective, to facilitate RAN2/RAN4 discussions</w:t>
      </w:r>
      <w:r w:rsidRPr="00A679F7">
        <w:rPr>
          <w:rFonts w:eastAsia="Batang"/>
          <w:sz w:val="20"/>
          <w:szCs w:val="20"/>
          <w:lang w:val="en-GB" w:eastAsia="en-US"/>
        </w:rPr>
        <w:t>. The exact metrics for OOK-based receiver to be used and defined in the specifications depend on the outcome of [RAN1]/RAN2/RAN4 discussions.</w:t>
      </w:r>
    </w:p>
    <w:p w14:paraId="3F8E48D9" w14:textId="77777777" w:rsidR="00A679F7" w:rsidRPr="00A679F7" w:rsidRDefault="00A679F7" w:rsidP="00A679F7">
      <w:pPr>
        <w:rPr>
          <w:rFonts w:eastAsia="DengXian"/>
          <w:sz w:val="20"/>
          <w:lang w:val="en-GB" w:bidi="ar"/>
        </w:rPr>
      </w:pPr>
    </w:p>
    <w:p w14:paraId="18B5E8CE" w14:textId="77777777" w:rsidR="00A679F7" w:rsidRPr="00A679F7" w:rsidRDefault="00A679F7" w:rsidP="00A679F7">
      <w:pPr>
        <w:rPr>
          <w:rFonts w:eastAsia="Malgun Gothic"/>
          <w:b/>
          <w:bCs/>
          <w:sz w:val="20"/>
          <w:szCs w:val="20"/>
          <w:highlight w:val="darkYellow"/>
          <w:lang w:val="en-GB" w:eastAsia="ko-KR"/>
        </w:rPr>
      </w:pPr>
      <w:r w:rsidRPr="00A679F7">
        <w:rPr>
          <w:rFonts w:eastAsia="Malgun Gothic"/>
          <w:b/>
          <w:bCs/>
          <w:sz w:val="20"/>
          <w:szCs w:val="20"/>
          <w:highlight w:val="darkYellow"/>
          <w:lang w:val="en-GB" w:eastAsia="ko-KR"/>
        </w:rPr>
        <w:t>Working Assumption</w:t>
      </w:r>
    </w:p>
    <w:p w14:paraId="15B0D54B" w14:textId="77777777" w:rsidR="00A679F7" w:rsidRPr="00A679F7" w:rsidRDefault="00A679F7" w:rsidP="00A679F7">
      <w:pPr>
        <w:rPr>
          <w:rFonts w:eastAsia="Malgun Gothic"/>
          <w:sz w:val="20"/>
          <w:szCs w:val="20"/>
          <w:lang w:val="en-GB" w:eastAsia="ko-KR"/>
        </w:rPr>
      </w:pPr>
      <w:r w:rsidRPr="00A679F7">
        <w:rPr>
          <w:rFonts w:eastAsia="Malgun Gothic"/>
          <w:sz w:val="20"/>
          <w:szCs w:val="20"/>
          <w:lang w:val="en-GB" w:eastAsia="ko-KR"/>
        </w:rPr>
        <w:t>From RAN1 perspective, for the entry/exit conditions for LP-WUS monitoring in IDLE/inactive mode,</w:t>
      </w:r>
    </w:p>
    <w:p w14:paraId="3BF36966" w14:textId="77777777" w:rsidR="00A679F7" w:rsidRPr="00A679F7" w:rsidRDefault="00A679F7" w:rsidP="00A679F7">
      <w:pPr>
        <w:numPr>
          <w:ilvl w:val="0"/>
          <w:numId w:val="39"/>
        </w:numPr>
        <w:rPr>
          <w:rFonts w:eastAsia="Batang"/>
          <w:sz w:val="20"/>
          <w:lang w:val="en-GB" w:eastAsia="ko-KR"/>
        </w:rPr>
      </w:pPr>
      <w:r w:rsidRPr="00A679F7">
        <w:rPr>
          <w:rFonts w:eastAsia="Batang"/>
          <w:sz w:val="20"/>
          <w:lang w:val="en-GB" w:eastAsia="ko-KR"/>
        </w:rPr>
        <w:t>The UE may start LP-WUS monitoring if</w:t>
      </w:r>
    </w:p>
    <w:p w14:paraId="041F4F04" w14:textId="77777777" w:rsidR="00A679F7" w:rsidRPr="00A679F7" w:rsidRDefault="00A679F7" w:rsidP="00A679F7">
      <w:pPr>
        <w:numPr>
          <w:ilvl w:val="1"/>
          <w:numId w:val="39"/>
        </w:numPr>
        <w:rPr>
          <w:rFonts w:eastAsia="Batang"/>
          <w:sz w:val="20"/>
          <w:lang w:val="en-GB" w:eastAsia="ko-KR"/>
        </w:rPr>
      </w:pPr>
      <w:r w:rsidRPr="00A679F7">
        <w:rPr>
          <w:rFonts w:eastAsia="Batang"/>
          <w:sz w:val="20"/>
          <w:lang w:val="en-GB" w:eastAsia="ko-KR"/>
        </w:rPr>
        <w:t>the serving cell measurement performed by the MR is above entry threshold</w:t>
      </w:r>
      <w:r w:rsidRPr="00A679F7">
        <w:rPr>
          <w:rFonts w:eastAsia="Batang"/>
          <w:color w:val="FF0000"/>
          <w:sz w:val="20"/>
          <w:lang w:val="en-GB" w:eastAsia="ko-KR"/>
        </w:rPr>
        <w:t xml:space="preserve">(s), if </w:t>
      </w:r>
      <w:r w:rsidRPr="00A679F7">
        <w:rPr>
          <w:rFonts w:eastAsia="Batang"/>
          <w:sz w:val="20"/>
          <w:lang w:val="en-GB" w:eastAsia="ko-KR"/>
        </w:rPr>
        <w:t xml:space="preserve">configured by the </w:t>
      </w:r>
      <w:proofErr w:type="spellStart"/>
      <w:r w:rsidRPr="00A679F7">
        <w:rPr>
          <w:rFonts w:eastAsia="Batang"/>
          <w:sz w:val="20"/>
          <w:lang w:val="en-GB" w:eastAsia="ko-KR"/>
        </w:rPr>
        <w:t>gNB</w:t>
      </w:r>
      <w:proofErr w:type="spellEnd"/>
      <w:r w:rsidRPr="00A679F7">
        <w:rPr>
          <w:rFonts w:eastAsia="Batang"/>
          <w:strike/>
          <w:color w:val="FF0000"/>
          <w:sz w:val="20"/>
          <w:lang w:val="en-GB" w:eastAsia="ko-KR"/>
        </w:rPr>
        <w:t>, and/or</w:t>
      </w:r>
    </w:p>
    <w:p w14:paraId="40270194" w14:textId="77777777" w:rsidR="00A679F7" w:rsidRPr="00A679F7" w:rsidRDefault="00A679F7" w:rsidP="00A679F7">
      <w:pPr>
        <w:numPr>
          <w:ilvl w:val="1"/>
          <w:numId w:val="39"/>
        </w:numPr>
        <w:rPr>
          <w:rFonts w:eastAsia="Batang"/>
          <w:sz w:val="20"/>
          <w:lang w:val="en-GB" w:eastAsia="ko-KR"/>
        </w:rPr>
      </w:pPr>
      <w:r w:rsidRPr="00A679F7">
        <w:rPr>
          <w:rFonts w:eastAsia="Batang"/>
          <w:sz w:val="20"/>
          <w:lang w:val="en-GB" w:eastAsia="ko-KR"/>
        </w:rPr>
        <w:t>FFS other conditions</w:t>
      </w:r>
      <w:r w:rsidRPr="00A679F7">
        <w:rPr>
          <w:rFonts w:eastAsia="Batang"/>
          <w:color w:val="FF0000"/>
          <w:sz w:val="20"/>
          <w:lang w:val="en-GB" w:eastAsia="ko-KR"/>
        </w:rPr>
        <w:t>, and if any, whether all or one or some of the conditions need to be satisfied</w:t>
      </w:r>
    </w:p>
    <w:p w14:paraId="33745C4A" w14:textId="77777777" w:rsidR="00A679F7" w:rsidRPr="00A679F7" w:rsidRDefault="00A679F7" w:rsidP="00A679F7">
      <w:pPr>
        <w:numPr>
          <w:ilvl w:val="0"/>
          <w:numId w:val="39"/>
        </w:numPr>
        <w:rPr>
          <w:rFonts w:eastAsia="Batang"/>
          <w:sz w:val="20"/>
          <w:lang w:val="en-GB" w:eastAsia="ko-KR"/>
        </w:rPr>
      </w:pPr>
      <w:r w:rsidRPr="00A679F7">
        <w:rPr>
          <w:rFonts w:eastAsia="Batang"/>
          <w:sz w:val="20"/>
          <w:lang w:val="en-GB" w:eastAsia="ko-KR"/>
        </w:rPr>
        <w:t xml:space="preserve">If UE starts LP-WUS monitoring, it may stop the legacy PO monitoring </w:t>
      </w:r>
      <w:r w:rsidRPr="00A679F7">
        <w:rPr>
          <w:rFonts w:eastAsia="Batang"/>
          <w:color w:val="FF0000"/>
          <w:sz w:val="20"/>
          <w:lang w:val="en-GB" w:eastAsia="ko-KR"/>
        </w:rPr>
        <w:t>before UE receives LP-WUS indicating wake-up</w:t>
      </w:r>
    </w:p>
    <w:p w14:paraId="12054E57" w14:textId="77777777" w:rsidR="00A679F7" w:rsidRPr="00A679F7" w:rsidRDefault="00A679F7" w:rsidP="00A679F7">
      <w:pPr>
        <w:numPr>
          <w:ilvl w:val="0"/>
          <w:numId w:val="39"/>
        </w:numPr>
        <w:rPr>
          <w:rFonts w:eastAsia="Batang"/>
          <w:sz w:val="20"/>
          <w:lang w:val="en-GB" w:eastAsia="ko-KR"/>
        </w:rPr>
      </w:pPr>
      <w:r w:rsidRPr="00A679F7">
        <w:rPr>
          <w:rFonts w:eastAsia="Batang"/>
          <w:sz w:val="20"/>
          <w:lang w:val="en-GB" w:eastAsia="ko-KR"/>
        </w:rPr>
        <w:t>The UE monitors the legacy PO (and may monitor PEI) and may stop LP-WUS monitoring if</w:t>
      </w:r>
    </w:p>
    <w:p w14:paraId="709B0FB5" w14:textId="77777777" w:rsidR="00A679F7" w:rsidRPr="00A679F7" w:rsidRDefault="00A679F7" w:rsidP="00A679F7">
      <w:pPr>
        <w:numPr>
          <w:ilvl w:val="1"/>
          <w:numId w:val="39"/>
        </w:numPr>
        <w:rPr>
          <w:rFonts w:eastAsia="Batang"/>
          <w:sz w:val="20"/>
          <w:lang w:val="en-GB" w:eastAsia="ko-KR"/>
        </w:rPr>
      </w:pPr>
      <w:r w:rsidRPr="00A679F7">
        <w:rPr>
          <w:rFonts w:eastAsia="Batang"/>
          <w:sz w:val="20"/>
          <w:lang w:val="en-GB" w:eastAsia="ko-KR"/>
        </w:rPr>
        <w:t>the serving cell measurement performed by the LR is below exit threshold</w:t>
      </w:r>
      <w:r w:rsidRPr="00A679F7">
        <w:rPr>
          <w:rFonts w:eastAsia="Batang"/>
          <w:color w:val="FF0000"/>
          <w:sz w:val="20"/>
          <w:lang w:val="en-GB" w:eastAsia="ko-KR"/>
        </w:rPr>
        <w:t xml:space="preserve">(s), if </w:t>
      </w:r>
      <w:r w:rsidRPr="00A679F7">
        <w:rPr>
          <w:rFonts w:eastAsia="Batang"/>
          <w:sz w:val="20"/>
          <w:lang w:val="en-GB" w:eastAsia="ko-KR"/>
        </w:rPr>
        <w:t xml:space="preserve">configured by the </w:t>
      </w:r>
      <w:proofErr w:type="spellStart"/>
      <w:r w:rsidRPr="00A679F7">
        <w:rPr>
          <w:rFonts w:eastAsia="Batang"/>
          <w:sz w:val="20"/>
          <w:lang w:val="en-GB" w:eastAsia="ko-KR"/>
        </w:rPr>
        <w:t>gNB</w:t>
      </w:r>
      <w:proofErr w:type="spellEnd"/>
      <w:r w:rsidRPr="00A679F7">
        <w:rPr>
          <w:rFonts w:eastAsia="Batang"/>
          <w:strike/>
          <w:color w:val="FF0000"/>
          <w:sz w:val="20"/>
          <w:lang w:val="en-GB" w:eastAsia="ko-KR"/>
        </w:rPr>
        <w:t>, and/or</w:t>
      </w:r>
    </w:p>
    <w:p w14:paraId="07B68420" w14:textId="77777777" w:rsidR="00A679F7" w:rsidRPr="00A679F7" w:rsidRDefault="00A679F7" w:rsidP="00A679F7">
      <w:pPr>
        <w:numPr>
          <w:ilvl w:val="1"/>
          <w:numId w:val="39"/>
        </w:numPr>
        <w:rPr>
          <w:rFonts w:eastAsia="Batang"/>
          <w:sz w:val="20"/>
          <w:lang w:val="en-GB" w:eastAsia="ko-KR"/>
        </w:rPr>
      </w:pPr>
      <w:r w:rsidRPr="00A679F7">
        <w:rPr>
          <w:rFonts w:eastAsia="Batang"/>
          <w:sz w:val="20"/>
          <w:lang w:val="en-GB" w:eastAsia="ko-KR"/>
        </w:rPr>
        <w:t>FFS other conditions</w:t>
      </w:r>
      <w:r w:rsidRPr="00A679F7">
        <w:rPr>
          <w:rFonts w:eastAsia="Batang"/>
          <w:color w:val="FF0000"/>
          <w:sz w:val="20"/>
          <w:lang w:val="en-GB" w:eastAsia="ko-KR"/>
        </w:rPr>
        <w:t>, and if any, whether all or one or some of the conditions need to be satisfied</w:t>
      </w:r>
    </w:p>
    <w:p w14:paraId="7FF76C5B" w14:textId="77777777" w:rsidR="00A679F7" w:rsidRPr="00A679F7" w:rsidRDefault="00A679F7" w:rsidP="00A679F7">
      <w:pPr>
        <w:numPr>
          <w:ilvl w:val="0"/>
          <w:numId w:val="39"/>
        </w:numPr>
        <w:rPr>
          <w:rFonts w:eastAsia="Batang"/>
          <w:sz w:val="20"/>
          <w:lang w:val="en-GB" w:eastAsia="ko-KR"/>
        </w:rPr>
      </w:pPr>
      <w:r w:rsidRPr="00A679F7">
        <w:rPr>
          <w:rFonts w:eastAsia="Batang"/>
          <w:sz w:val="20"/>
          <w:lang w:val="en-GB" w:eastAsia="ko-KR"/>
        </w:rPr>
        <w:t>FFS the serving cell measurement metrics</w:t>
      </w:r>
    </w:p>
    <w:p w14:paraId="5204C9C1" w14:textId="77777777" w:rsidR="00A679F7" w:rsidRPr="00A679F7" w:rsidRDefault="00A679F7" w:rsidP="00A679F7">
      <w:pPr>
        <w:numPr>
          <w:ilvl w:val="0"/>
          <w:numId w:val="39"/>
        </w:numPr>
        <w:rPr>
          <w:rFonts w:eastAsia="Batang"/>
          <w:sz w:val="20"/>
          <w:lang w:val="en-GB" w:eastAsia="ko-KR"/>
        </w:rPr>
      </w:pPr>
      <w:r w:rsidRPr="00A679F7">
        <w:rPr>
          <w:rFonts w:eastAsia="Batang"/>
          <w:sz w:val="20"/>
          <w:lang w:val="en-GB" w:eastAsia="ko-KR"/>
        </w:rPr>
        <w:t>The entry/exit thresholds can be configured separately for different types of LR</w:t>
      </w:r>
    </w:p>
    <w:p w14:paraId="1CBCE421" w14:textId="77777777" w:rsidR="00A679F7" w:rsidRPr="00A679F7" w:rsidRDefault="00A679F7" w:rsidP="00A679F7">
      <w:pPr>
        <w:numPr>
          <w:ilvl w:val="0"/>
          <w:numId w:val="39"/>
        </w:numPr>
        <w:rPr>
          <w:rFonts w:eastAsia="Batang"/>
          <w:sz w:val="20"/>
          <w:lang w:val="en-GB" w:eastAsia="ko-KR"/>
        </w:rPr>
      </w:pPr>
      <w:r w:rsidRPr="00A679F7">
        <w:rPr>
          <w:rFonts w:eastAsia="Batang"/>
          <w:sz w:val="20"/>
          <w:lang w:eastAsia="ko-KR"/>
        </w:rPr>
        <w:t>It is left to RAN2 discussion</w:t>
      </w:r>
      <w:r w:rsidRPr="00A679F7">
        <w:rPr>
          <w:rFonts w:eastAsia="Batang"/>
          <w:sz w:val="20"/>
          <w:lang w:val="en-GB" w:eastAsia="ko-KR"/>
        </w:rPr>
        <w:t xml:space="preserve"> whether </w:t>
      </w:r>
      <w:r w:rsidRPr="00A679F7">
        <w:rPr>
          <w:rFonts w:eastAsia="Batang"/>
          <w:sz w:val="20"/>
          <w:lang w:eastAsia="ko-KR"/>
        </w:rPr>
        <w:t xml:space="preserve">the threshold(s) are always configured by the </w:t>
      </w:r>
      <w:proofErr w:type="spellStart"/>
      <w:r w:rsidRPr="00A679F7">
        <w:rPr>
          <w:rFonts w:eastAsia="Batang"/>
          <w:sz w:val="20"/>
          <w:lang w:eastAsia="ko-KR"/>
        </w:rPr>
        <w:t>gNB</w:t>
      </w:r>
      <w:proofErr w:type="spellEnd"/>
      <w:r w:rsidRPr="00A679F7">
        <w:rPr>
          <w:rFonts w:eastAsia="Batang"/>
          <w:sz w:val="20"/>
          <w:lang w:eastAsia="ko-KR"/>
        </w:rPr>
        <w:t xml:space="preserve">. </w:t>
      </w:r>
    </w:p>
    <w:p w14:paraId="158898DD" w14:textId="77777777" w:rsidR="00A679F7" w:rsidRPr="00A679F7" w:rsidRDefault="00A679F7" w:rsidP="00A679F7">
      <w:pPr>
        <w:numPr>
          <w:ilvl w:val="0"/>
          <w:numId w:val="39"/>
        </w:numPr>
        <w:rPr>
          <w:rFonts w:eastAsia="Batang"/>
          <w:sz w:val="20"/>
          <w:lang w:val="en-GB" w:eastAsia="ko-KR"/>
        </w:rPr>
      </w:pPr>
      <w:r w:rsidRPr="00A679F7">
        <w:rPr>
          <w:rFonts w:eastAsia="Batang"/>
          <w:sz w:val="20"/>
          <w:lang w:val="en-GB" w:eastAsia="ko-KR"/>
        </w:rPr>
        <w:t>Note: This may be revisited based on the RAN2/RAN4 discussion.</w:t>
      </w:r>
    </w:p>
    <w:p w14:paraId="345D05B7" w14:textId="77777777" w:rsidR="00A679F7" w:rsidRPr="00A679F7" w:rsidRDefault="00A679F7" w:rsidP="00A679F7">
      <w:pPr>
        <w:rPr>
          <w:rFonts w:eastAsia="DengXian"/>
          <w:sz w:val="20"/>
          <w:lang w:val="en-GB" w:bidi="ar"/>
        </w:rPr>
      </w:pPr>
    </w:p>
    <w:p w14:paraId="6FB1167E" w14:textId="77777777" w:rsidR="00A679F7" w:rsidRPr="00A679F7" w:rsidRDefault="00A679F7" w:rsidP="00A679F7">
      <w:pPr>
        <w:rPr>
          <w:rFonts w:eastAsia="DengXian"/>
          <w:b/>
          <w:bCs/>
          <w:sz w:val="20"/>
          <w:lang w:val="en-GB" w:bidi="ar"/>
        </w:rPr>
      </w:pPr>
      <w:r w:rsidRPr="00A679F7">
        <w:rPr>
          <w:rFonts w:eastAsia="DengXian"/>
          <w:b/>
          <w:bCs/>
          <w:sz w:val="20"/>
          <w:lang w:val="en-GB" w:bidi="ar"/>
        </w:rPr>
        <w:t>Conclusion</w:t>
      </w:r>
    </w:p>
    <w:p w14:paraId="14C81FAD" w14:textId="6FB63D56" w:rsidR="00A679F7" w:rsidRDefault="00A679F7" w:rsidP="00080822">
      <w:pPr>
        <w:rPr>
          <w:rFonts w:eastAsia="Batang"/>
          <w:sz w:val="20"/>
          <w:szCs w:val="20"/>
          <w:lang w:val="en-GB" w:eastAsia="en-US"/>
        </w:rPr>
      </w:pPr>
      <w:r w:rsidRPr="00A679F7">
        <w:rPr>
          <w:rFonts w:eastAsia="Batang"/>
          <w:sz w:val="20"/>
          <w:szCs w:val="20"/>
          <w:lang w:val="en-GB" w:eastAsia="en-US"/>
        </w:rPr>
        <w:t xml:space="preserve">LP-SINR is not considered further as a metric for RRM serving cell measurement </w:t>
      </w:r>
      <w:r w:rsidRPr="00A679F7">
        <w:rPr>
          <w:rFonts w:eastAsia="Batang"/>
          <w:strike/>
          <w:sz w:val="20"/>
          <w:szCs w:val="20"/>
          <w:lang w:val="en-GB" w:eastAsia="en-US"/>
        </w:rPr>
        <w:t>for OOK-based receiver</w:t>
      </w:r>
      <w:r w:rsidRPr="00A679F7">
        <w:rPr>
          <w:rFonts w:eastAsia="Batang"/>
          <w:sz w:val="20"/>
          <w:szCs w:val="20"/>
          <w:lang w:val="en-GB" w:eastAsia="en-US"/>
        </w:rPr>
        <w:t>.</w:t>
      </w:r>
    </w:p>
    <w:p w14:paraId="0E8D0C38" w14:textId="77777777" w:rsidR="00080822" w:rsidRPr="00080822" w:rsidRDefault="00080822" w:rsidP="00080822">
      <w:pPr>
        <w:rPr>
          <w:rFonts w:eastAsia="Batang"/>
          <w:sz w:val="20"/>
          <w:szCs w:val="20"/>
          <w:lang w:val="en-GB" w:eastAsia="en-US"/>
        </w:rPr>
      </w:pPr>
    </w:p>
    <w:p w14:paraId="45CCA0D8" w14:textId="6CBB7CF9" w:rsidR="00080822" w:rsidRPr="00435A85" w:rsidRDefault="00080822" w:rsidP="00080822">
      <w:pPr>
        <w:pStyle w:val="Heading2"/>
        <w:numPr>
          <w:ilvl w:val="0"/>
          <w:numId w:val="0"/>
        </w:numPr>
        <w:ind w:left="576" w:hanging="576"/>
        <w:rPr>
          <w:b/>
          <w:bCs/>
          <w:sz w:val="24"/>
          <w:szCs w:val="24"/>
          <w:u w:val="single"/>
        </w:rPr>
      </w:pPr>
      <w:r w:rsidRPr="00435A85">
        <w:rPr>
          <w:b/>
          <w:bCs/>
          <w:sz w:val="24"/>
          <w:szCs w:val="24"/>
          <w:u w:val="single"/>
        </w:rPr>
        <w:t>RAN1#1</w:t>
      </w:r>
      <w:r>
        <w:rPr>
          <w:b/>
          <w:bCs/>
          <w:sz w:val="24"/>
          <w:szCs w:val="24"/>
          <w:u w:val="single"/>
        </w:rPr>
        <w:t>17</w:t>
      </w:r>
      <w:r w:rsidRPr="00435A85">
        <w:rPr>
          <w:b/>
          <w:bCs/>
          <w:sz w:val="24"/>
          <w:szCs w:val="24"/>
          <w:u w:val="single"/>
        </w:rPr>
        <w:t xml:space="preserve"> agreements</w:t>
      </w:r>
    </w:p>
    <w:p w14:paraId="17D61F50" w14:textId="77777777" w:rsidR="00263082" w:rsidRPr="00263082" w:rsidRDefault="00263082" w:rsidP="00263082">
      <w:pPr>
        <w:rPr>
          <w:rFonts w:eastAsia="Batang"/>
          <w:b/>
          <w:bCs/>
          <w:sz w:val="20"/>
          <w:lang w:val="en-GB" w:eastAsia="en-US"/>
        </w:rPr>
      </w:pPr>
      <w:r w:rsidRPr="00263082">
        <w:rPr>
          <w:rFonts w:eastAsia="Batang"/>
          <w:b/>
          <w:bCs/>
          <w:sz w:val="20"/>
          <w:lang w:val="en-GB" w:eastAsia="en-US"/>
        </w:rPr>
        <w:t>Conclusion</w:t>
      </w:r>
    </w:p>
    <w:p w14:paraId="0C7BF6B0" w14:textId="77777777" w:rsidR="00263082" w:rsidRPr="00263082" w:rsidRDefault="00263082" w:rsidP="00263082">
      <w:pPr>
        <w:rPr>
          <w:rFonts w:eastAsia="Batang"/>
          <w:sz w:val="20"/>
          <w:szCs w:val="20"/>
          <w:lang w:val="en-GB" w:eastAsia="en-US"/>
        </w:rPr>
      </w:pPr>
      <w:r w:rsidRPr="00263082">
        <w:rPr>
          <w:rFonts w:eastAsia="Batang"/>
          <w:sz w:val="20"/>
          <w:szCs w:val="20"/>
          <w:lang w:val="en-GB" w:eastAsia="en-US"/>
        </w:rPr>
        <w:t xml:space="preserve">Regarding the “FFS: How to determine the received power of LP-SS in OOK ON symbols” for LP-RSRP, no additional work in RAN1. </w:t>
      </w:r>
    </w:p>
    <w:p w14:paraId="0AB38160" w14:textId="77777777" w:rsidR="00263082" w:rsidRPr="00263082" w:rsidRDefault="00263082" w:rsidP="00263082">
      <w:pPr>
        <w:rPr>
          <w:rFonts w:eastAsia="Batang"/>
          <w:sz w:val="20"/>
          <w:lang w:val="en-GB" w:eastAsia="en-US"/>
        </w:rPr>
      </w:pPr>
    </w:p>
    <w:p w14:paraId="237705A3" w14:textId="77777777" w:rsidR="00263082" w:rsidRPr="00263082" w:rsidRDefault="00263082" w:rsidP="00263082">
      <w:pPr>
        <w:rPr>
          <w:rFonts w:eastAsia="Malgun Gothic"/>
          <w:b/>
          <w:bCs/>
          <w:sz w:val="20"/>
          <w:lang w:eastAsia="ko-KR" w:bidi="ar"/>
        </w:rPr>
      </w:pPr>
      <w:r w:rsidRPr="00263082">
        <w:rPr>
          <w:rFonts w:eastAsia="Malgun Gothic"/>
          <w:b/>
          <w:bCs/>
          <w:sz w:val="20"/>
          <w:highlight w:val="green"/>
          <w:lang w:eastAsia="ko-KR" w:bidi="ar"/>
        </w:rPr>
        <w:t>Agreement</w:t>
      </w:r>
    </w:p>
    <w:p w14:paraId="281FF5D0" w14:textId="77777777" w:rsidR="00263082" w:rsidRPr="00263082" w:rsidRDefault="00263082" w:rsidP="00263082">
      <w:pPr>
        <w:rPr>
          <w:rFonts w:eastAsia="Batang"/>
          <w:sz w:val="20"/>
          <w:szCs w:val="20"/>
          <w:lang w:val="en-GB" w:eastAsia="en-US"/>
        </w:rPr>
      </w:pPr>
      <w:r w:rsidRPr="00263082">
        <w:rPr>
          <w:rFonts w:eastAsia="Batang"/>
          <w:sz w:val="20"/>
          <w:szCs w:val="20"/>
          <w:lang w:val="en-GB" w:eastAsia="en-US"/>
        </w:rPr>
        <w:t>It is supported that UEs monitoring the same PO are divided into multiple subgroups, where LP-WUS can provide wake-up indication for each subgroup. Consider the following options:</w:t>
      </w:r>
    </w:p>
    <w:p w14:paraId="6D25FDDB" w14:textId="77777777" w:rsidR="00263082" w:rsidRPr="00263082" w:rsidRDefault="00263082" w:rsidP="00263082">
      <w:pPr>
        <w:numPr>
          <w:ilvl w:val="0"/>
          <w:numId w:val="44"/>
        </w:numPr>
        <w:tabs>
          <w:tab w:val="left" w:pos="1440"/>
        </w:tabs>
        <w:spacing w:line="259" w:lineRule="auto"/>
        <w:rPr>
          <w:rFonts w:eastAsia="Batang"/>
          <w:bCs/>
          <w:sz w:val="20"/>
          <w:szCs w:val="20"/>
          <w:lang w:val="en-GB" w:eastAsia="en-US"/>
        </w:rPr>
      </w:pPr>
      <w:r w:rsidRPr="00263082">
        <w:rPr>
          <w:rFonts w:eastAsia="Batang"/>
          <w:sz w:val="20"/>
          <w:szCs w:val="20"/>
          <w:lang w:val="en-GB" w:eastAsia="en-US"/>
        </w:rPr>
        <w:t>Option 1: UEs monitoring the same PO monitor the same LO</w:t>
      </w:r>
    </w:p>
    <w:p w14:paraId="6588BDD5" w14:textId="77777777" w:rsidR="00263082" w:rsidRPr="00263082" w:rsidRDefault="00263082" w:rsidP="00263082">
      <w:pPr>
        <w:numPr>
          <w:ilvl w:val="0"/>
          <w:numId w:val="44"/>
        </w:numPr>
        <w:tabs>
          <w:tab w:val="left" w:pos="1440"/>
        </w:tabs>
        <w:spacing w:line="259" w:lineRule="auto"/>
        <w:rPr>
          <w:rFonts w:eastAsia="Malgun Gothic"/>
          <w:sz w:val="20"/>
          <w:szCs w:val="20"/>
          <w:lang w:val="en-GB" w:eastAsia="en-US"/>
        </w:rPr>
      </w:pPr>
      <w:r w:rsidRPr="00263082">
        <w:rPr>
          <w:rFonts w:eastAsia="Batang"/>
          <w:sz w:val="20"/>
          <w:szCs w:val="20"/>
          <w:lang w:val="en-GB" w:eastAsia="en-US"/>
        </w:rPr>
        <w:t>Option 2: UEs corresponding to different POs monitor the same LO</w:t>
      </w:r>
    </w:p>
    <w:p w14:paraId="49E77736" w14:textId="77777777" w:rsidR="00263082" w:rsidRPr="00263082" w:rsidRDefault="00263082" w:rsidP="00263082">
      <w:pPr>
        <w:numPr>
          <w:ilvl w:val="0"/>
          <w:numId w:val="44"/>
        </w:numPr>
        <w:tabs>
          <w:tab w:val="left" w:pos="1440"/>
        </w:tabs>
        <w:spacing w:line="259" w:lineRule="auto"/>
        <w:rPr>
          <w:rFonts w:eastAsia="Batang"/>
          <w:sz w:val="20"/>
          <w:szCs w:val="10"/>
          <w:lang w:val="en-GB" w:eastAsia="en-US"/>
        </w:rPr>
      </w:pPr>
      <w:r w:rsidRPr="00263082">
        <w:rPr>
          <w:rFonts w:eastAsia="Batang"/>
          <w:sz w:val="20"/>
          <w:szCs w:val="20"/>
          <w:lang w:val="en-GB" w:eastAsia="en-US"/>
        </w:rPr>
        <w:t>Option 3: UEs monitoring the same PO are divided into multiple sets of subgroups, with UEs within each set of subgroups monitor</w:t>
      </w:r>
      <w:r w:rsidRPr="00263082">
        <w:rPr>
          <w:rFonts w:eastAsia="Batang"/>
          <w:color w:val="FF0000"/>
          <w:sz w:val="20"/>
          <w:szCs w:val="20"/>
          <w:lang w:val="en-GB" w:eastAsia="en-US"/>
        </w:rPr>
        <w:t>ing</w:t>
      </w:r>
      <w:r w:rsidRPr="00263082">
        <w:rPr>
          <w:rFonts w:eastAsia="Batang"/>
          <w:sz w:val="20"/>
          <w:szCs w:val="20"/>
          <w:lang w:val="en-GB" w:eastAsia="en-US"/>
        </w:rPr>
        <w:t xml:space="preserve"> the same LO.</w:t>
      </w:r>
    </w:p>
    <w:p w14:paraId="4FD51C7F" w14:textId="77777777" w:rsidR="00263082" w:rsidRPr="00263082" w:rsidRDefault="00263082" w:rsidP="00263082">
      <w:pPr>
        <w:numPr>
          <w:ilvl w:val="0"/>
          <w:numId w:val="44"/>
        </w:numPr>
        <w:tabs>
          <w:tab w:val="left" w:pos="1440"/>
        </w:tabs>
        <w:spacing w:line="259" w:lineRule="auto"/>
        <w:rPr>
          <w:rFonts w:eastAsia="Batang"/>
          <w:sz w:val="20"/>
          <w:szCs w:val="10"/>
          <w:lang w:val="en-GB" w:eastAsia="en-US"/>
        </w:rPr>
      </w:pPr>
      <w:r w:rsidRPr="00263082">
        <w:rPr>
          <w:rFonts w:eastAsia="Batang"/>
          <w:color w:val="FF0000"/>
          <w:sz w:val="20"/>
          <w:szCs w:val="20"/>
          <w:lang w:val="en-GB" w:eastAsia="en-US"/>
        </w:rPr>
        <w:t>Combinations of the above options can be considered.</w:t>
      </w:r>
    </w:p>
    <w:p w14:paraId="3DB311B9" w14:textId="77777777" w:rsidR="00263082" w:rsidRPr="00263082" w:rsidRDefault="00263082" w:rsidP="00263082">
      <w:pPr>
        <w:rPr>
          <w:rFonts w:eastAsia="DengXian"/>
          <w:sz w:val="20"/>
          <w:lang w:val="en-GB" w:bidi="ar"/>
        </w:rPr>
      </w:pPr>
    </w:p>
    <w:p w14:paraId="19BBBB07" w14:textId="77777777" w:rsidR="00263082" w:rsidRPr="00263082" w:rsidRDefault="00263082" w:rsidP="00263082">
      <w:pPr>
        <w:rPr>
          <w:rFonts w:eastAsia="Batang"/>
          <w:b/>
          <w:bCs/>
          <w:sz w:val="20"/>
          <w:lang w:val="en-GB" w:eastAsia="x-none"/>
        </w:rPr>
      </w:pPr>
      <w:r w:rsidRPr="00263082">
        <w:rPr>
          <w:rFonts w:eastAsia="Batang"/>
          <w:b/>
          <w:bCs/>
          <w:sz w:val="20"/>
          <w:highlight w:val="green"/>
          <w:lang w:val="en-GB" w:eastAsia="x-none"/>
        </w:rPr>
        <w:t>Agreement</w:t>
      </w:r>
    </w:p>
    <w:p w14:paraId="5202C6B2" w14:textId="77777777" w:rsidR="00263082" w:rsidRPr="00263082" w:rsidRDefault="00263082" w:rsidP="00263082">
      <w:pPr>
        <w:rPr>
          <w:rFonts w:eastAsia="Batang"/>
          <w:sz w:val="20"/>
          <w:szCs w:val="20"/>
          <w:lang w:val="en-GB" w:eastAsia="en-US"/>
        </w:rPr>
      </w:pPr>
      <w:r w:rsidRPr="00263082">
        <w:rPr>
          <w:rFonts w:eastAsia="Batang"/>
          <w:sz w:val="20"/>
          <w:szCs w:val="20"/>
          <w:lang w:val="en-GB" w:eastAsia="en-US"/>
        </w:rPr>
        <w:t>For LP-SS based LP-RSRQ, LP-RSRP and LP-RSSI are measured within the same bandwidth.</w:t>
      </w:r>
    </w:p>
    <w:p w14:paraId="4F8D7B9F" w14:textId="77777777" w:rsidR="00263082" w:rsidRPr="00263082" w:rsidRDefault="00263082" w:rsidP="00263082">
      <w:pPr>
        <w:rPr>
          <w:rFonts w:eastAsia="DengXian"/>
          <w:sz w:val="20"/>
          <w:lang w:val="en-GB" w:bidi="ar"/>
        </w:rPr>
      </w:pPr>
    </w:p>
    <w:p w14:paraId="01CC5E41" w14:textId="77777777" w:rsidR="00263082" w:rsidRPr="00263082" w:rsidRDefault="00263082" w:rsidP="00263082">
      <w:pPr>
        <w:rPr>
          <w:rFonts w:eastAsia="Batang"/>
          <w:b/>
          <w:bCs/>
          <w:sz w:val="20"/>
          <w:lang w:val="en-GB" w:eastAsia="x-none"/>
        </w:rPr>
      </w:pPr>
      <w:r w:rsidRPr="00263082">
        <w:rPr>
          <w:rFonts w:eastAsia="Batang"/>
          <w:b/>
          <w:bCs/>
          <w:sz w:val="20"/>
          <w:highlight w:val="green"/>
          <w:lang w:val="en-GB" w:eastAsia="x-none"/>
        </w:rPr>
        <w:t>Agreement</w:t>
      </w:r>
    </w:p>
    <w:p w14:paraId="18488EC6" w14:textId="77777777" w:rsidR="00263082" w:rsidRPr="00263082" w:rsidRDefault="00263082" w:rsidP="00263082">
      <w:pPr>
        <w:rPr>
          <w:rFonts w:eastAsia="Batang"/>
          <w:sz w:val="20"/>
          <w:szCs w:val="20"/>
          <w:lang w:val="en-GB" w:eastAsia="en-US"/>
        </w:rPr>
      </w:pPr>
      <w:r w:rsidRPr="00263082">
        <w:rPr>
          <w:rFonts w:eastAsia="Batang"/>
          <w:sz w:val="20"/>
          <w:szCs w:val="20"/>
          <w:lang w:val="en-GB" w:eastAsia="en-US"/>
        </w:rPr>
        <w:t>For LP-RSSI definition for LP-RSRQ, the following is agreed</w:t>
      </w:r>
    </w:p>
    <w:p w14:paraId="329A0D63" w14:textId="77777777" w:rsidR="00263082" w:rsidRPr="00263082" w:rsidRDefault="00263082" w:rsidP="00263082">
      <w:pPr>
        <w:numPr>
          <w:ilvl w:val="0"/>
          <w:numId w:val="45"/>
        </w:numPr>
        <w:tabs>
          <w:tab w:val="left" w:pos="1440"/>
        </w:tabs>
        <w:rPr>
          <w:rFonts w:eastAsia="Batang"/>
          <w:sz w:val="20"/>
          <w:lang w:val="en-GB" w:eastAsia="x-none"/>
        </w:rPr>
      </w:pPr>
      <w:r w:rsidRPr="00263082">
        <w:rPr>
          <w:rFonts w:eastAsia="Batang"/>
          <w:sz w:val="20"/>
          <w:lang w:val="en-GB" w:eastAsia="x-none"/>
        </w:rPr>
        <w:t>Option 1: LP-RSSI is the linear average of total received power in ON and OFF LP-SS OOK symbols.</w:t>
      </w:r>
    </w:p>
    <w:p w14:paraId="5B005612" w14:textId="77777777" w:rsidR="00263082" w:rsidRPr="00263082" w:rsidRDefault="00263082" w:rsidP="00263082">
      <w:pPr>
        <w:rPr>
          <w:rFonts w:eastAsia="Batang"/>
          <w:sz w:val="20"/>
          <w:lang w:val="en-GB" w:eastAsia="en-US"/>
        </w:rPr>
      </w:pPr>
      <w:r w:rsidRPr="00263082">
        <w:rPr>
          <w:rFonts w:eastAsia="Batang"/>
          <w:sz w:val="20"/>
          <w:lang w:val="en-GB" w:eastAsia="ko-KR"/>
        </w:rPr>
        <w:t>Note: Above does not constrain LP-SS sequence design for OOK</w:t>
      </w:r>
    </w:p>
    <w:p w14:paraId="36F2D8D7" w14:textId="77777777" w:rsidR="00263082" w:rsidRPr="00263082" w:rsidRDefault="00263082" w:rsidP="00263082">
      <w:pPr>
        <w:rPr>
          <w:rFonts w:eastAsia="DengXian"/>
          <w:sz w:val="20"/>
          <w:lang w:val="en-GB" w:bidi="ar"/>
        </w:rPr>
      </w:pPr>
    </w:p>
    <w:p w14:paraId="1D7583F4" w14:textId="77777777" w:rsidR="00263082" w:rsidRPr="00263082" w:rsidRDefault="00263082" w:rsidP="00263082">
      <w:pPr>
        <w:rPr>
          <w:rFonts w:eastAsia="DengXian"/>
          <w:b/>
          <w:bCs/>
          <w:sz w:val="20"/>
          <w:lang w:val="en-GB" w:bidi="ar"/>
        </w:rPr>
      </w:pPr>
      <w:r w:rsidRPr="00263082">
        <w:rPr>
          <w:rFonts w:eastAsia="DengXian"/>
          <w:b/>
          <w:bCs/>
          <w:sz w:val="20"/>
          <w:highlight w:val="darkYellow"/>
          <w:lang w:val="en-GB" w:bidi="ar"/>
        </w:rPr>
        <w:t>Working Assumption</w:t>
      </w:r>
    </w:p>
    <w:p w14:paraId="4053E4EF" w14:textId="77777777" w:rsidR="00263082" w:rsidRPr="00263082" w:rsidRDefault="00263082" w:rsidP="00263082">
      <w:pPr>
        <w:rPr>
          <w:rFonts w:eastAsia="Batang"/>
          <w:sz w:val="20"/>
          <w:szCs w:val="20"/>
          <w:lang w:val="en-GB" w:eastAsia="en-US"/>
        </w:rPr>
      </w:pPr>
      <w:r w:rsidRPr="00263082">
        <w:rPr>
          <w:rFonts w:eastAsia="Batang"/>
          <w:sz w:val="20"/>
          <w:szCs w:val="20"/>
          <w:lang w:val="en-GB" w:eastAsia="en-US"/>
        </w:rPr>
        <w:t>From RAN1 perspective, for the RRM measurement metrics based on SSS for OFDM-based LP-WUR, use the same definition of SS-RSRP and SS-RSRQ for LP-SSS-RSRP and LP-SSS-RSRQ, respectively.</w:t>
      </w:r>
    </w:p>
    <w:p w14:paraId="6D826EA0" w14:textId="77777777" w:rsidR="00263082" w:rsidRPr="00263082" w:rsidRDefault="00263082" w:rsidP="00263082">
      <w:pPr>
        <w:numPr>
          <w:ilvl w:val="0"/>
          <w:numId w:val="45"/>
        </w:numPr>
        <w:tabs>
          <w:tab w:val="left" w:pos="1440"/>
        </w:tabs>
        <w:rPr>
          <w:rFonts w:eastAsia="Batang"/>
          <w:sz w:val="20"/>
          <w:szCs w:val="20"/>
          <w:lang w:val="en-GB" w:eastAsia="x-none"/>
        </w:rPr>
      </w:pPr>
      <w:r w:rsidRPr="00263082">
        <w:rPr>
          <w:rFonts w:eastAsia="Batang"/>
          <w:sz w:val="20"/>
          <w:szCs w:val="20"/>
          <w:lang w:val="en-GB" w:eastAsia="ko-KR"/>
        </w:rPr>
        <w:t xml:space="preserve">Above is applicable for both </w:t>
      </w:r>
      <w:r w:rsidRPr="00263082">
        <w:rPr>
          <w:rFonts w:eastAsia="Batang"/>
          <w:sz w:val="20"/>
          <w:szCs w:val="20"/>
          <w:lang w:val="en-GB" w:eastAsia="x-none"/>
        </w:rPr>
        <w:t>time-domain processing or frequency-domain processing</w:t>
      </w:r>
    </w:p>
    <w:p w14:paraId="3FDAED1B" w14:textId="77777777" w:rsidR="00263082" w:rsidRPr="00263082" w:rsidRDefault="00263082" w:rsidP="00263082">
      <w:pPr>
        <w:numPr>
          <w:ilvl w:val="0"/>
          <w:numId w:val="45"/>
        </w:numPr>
        <w:tabs>
          <w:tab w:val="left" w:pos="1440"/>
        </w:tabs>
        <w:rPr>
          <w:rFonts w:eastAsia="Batang"/>
          <w:sz w:val="20"/>
          <w:lang w:val="en-GB" w:eastAsia="x-none"/>
        </w:rPr>
      </w:pPr>
      <w:r w:rsidRPr="00263082">
        <w:rPr>
          <w:rFonts w:eastAsia="Batang"/>
          <w:sz w:val="20"/>
          <w:lang w:val="en-GB" w:eastAsia="x-none"/>
        </w:rPr>
        <w:t>Above does not imply that RAN1 will introduce LP-SSS-RSRP and LP-SSS-RSRQ in the specifications</w:t>
      </w:r>
    </w:p>
    <w:p w14:paraId="4CC6FDBF" w14:textId="77777777" w:rsidR="00263082" w:rsidRPr="00263082" w:rsidRDefault="00263082" w:rsidP="00263082">
      <w:pPr>
        <w:rPr>
          <w:rFonts w:eastAsia="Malgun Gothic"/>
          <w:sz w:val="20"/>
          <w:lang w:val="en-GB" w:eastAsia="ko-KR" w:bidi="ar"/>
        </w:rPr>
      </w:pPr>
    </w:p>
    <w:p w14:paraId="09017988" w14:textId="77777777" w:rsidR="00263082" w:rsidRPr="00263082" w:rsidRDefault="00263082" w:rsidP="00263082">
      <w:pPr>
        <w:rPr>
          <w:rFonts w:eastAsia="Batang"/>
          <w:b/>
          <w:bCs/>
          <w:sz w:val="20"/>
          <w:lang w:val="en-GB" w:eastAsia="x-none"/>
        </w:rPr>
      </w:pPr>
      <w:r w:rsidRPr="00263082">
        <w:rPr>
          <w:rFonts w:eastAsia="Batang"/>
          <w:b/>
          <w:bCs/>
          <w:sz w:val="20"/>
          <w:highlight w:val="green"/>
          <w:lang w:val="en-GB" w:eastAsia="x-none"/>
        </w:rPr>
        <w:t>Agreement</w:t>
      </w:r>
    </w:p>
    <w:p w14:paraId="18A01486" w14:textId="77777777" w:rsidR="00263082" w:rsidRPr="00263082" w:rsidRDefault="00263082" w:rsidP="00263082">
      <w:pPr>
        <w:rPr>
          <w:rFonts w:eastAsia="Batang"/>
          <w:sz w:val="20"/>
          <w:szCs w:val="20"/>
          <w:lang w:val="en-GB" w:eastAsia="en-US"/>
        </w:rPr>
      </w:pPr>
      <w:r w:rsidRPr="00263082">
        <w:rPr>
          <w:rFonts w:eastAsia="Batang"/>
          <w:sz w:val="20"/>
          <w:szCs w:val="20"/>
          <w:lang w:val="en-GB" w:eastAsia="en-US"/>
        </w:rPr>
        <w:t>For idle/inactive mode, the maximum number of information bits (excluding CRC) in a LP-WUS is Z, where Z &lt;= [8 or 16].</w:t>
      </w:r>
    </w:p>
    <w:p w14:paraId="50402269" w14:textId="77777777" w:rsidR="00263082" w:rsidRPr="00263082" w:rsidRDefault="00263082" w:rsidP="00263082">
      <w:pPr>
        <w:numPr>
          <w:ilvl w:val="0"/>
          <w:numId w:val="45"/>
        </w:numPr>
        <w:tabs>
          <w:tab w:val="left" w:pos="1440"/>
        </w:tabs>
        <w:rPr>
          <w:rFonts w:eastAsia="Malgun Gothic"/>
          <w:sz w:val="20"/>
          <w:szCs w:val="20"/>
          <w:lang w:val="en-GB" w:eastAsia="x-none"/>
        </w:rPr>
      </w:pPr>
      <w:r w:rsidRPr="00263082">
        <w:rPr>
          <w:rFonts w:eastAsia="Batang"/>
          <w:sz w:val="20"/>
          <w:szCs w:val="20"/>
          <w:lang w:val="en-GB" w:eastAsia="x-none"/>
        </w:rPr>
        <w:t>FFS the exact value of Z</w:t>
      </w:r>
    </w:p>
    <w:p w14:paraId="4774E5CB" w14:textId="77777777" w:rsidR="00263082" w:rsidRPr="00263082" w:rsidRDefault="00263082" w:rsidP="00263082">
      <w:pPr>
        <w:jc w:val="both"/>
        <w:rPr>
          <w:rFonts w:eastAsia="Batang"/>
          <w:sz w:val="20"/>
          <w:szCs w:val="20"/>
          <w:lang w:val="en-GB" w:eastAsia="x-none"/>
        </w:rPr>
      </w:pPr>
    </w:p>
    <w:p w14:paraId="6AA079CE" w14:textId="77777777" w:rsidR="00263082" w:rsidRPr="00263082" w:rsidRDefault="00263082" w:rsidP="00263082">
      <w:pPr>
        <w:rPr>
          <w:rFonts w:eastAsia="Batang"/>
          <w:b/>
          <w:bCs/>
          <w:sz w:val="20"/>
          <w:lang w:val="en-GB" w:eastAsia="x-none"/>
        </w:rPr>
      </w:pPr>
      <w:r w:rsidRPr="00263082">
        <w:rPr>
          <w:rFonts w:eastAsia="Batang"/>
          <w:b/>
          <w:bCs/>
          <w:sz w:val="20"/>
          <w:highlight w:val="green"/>
          <w:lang w:val="en-GB" w:eastAsia="x-none"/>
        </w:rPr>
        <w:t>Agreement</w:t>
      </w:r>
    </w:p>
    <w:p w14:paraId="296DC49B" w14:textId="77777777" w:rsidR="00263082" w:rsidRPr="00263082" w:rsidRDefault="00263082" w:rsidP="00263082">
      <w:pPr>
        <w:rPr>
          <w:rFonts w:eastAsia="Batang"/>
          <w:sz w:val="20"/>
          <w:szCs w:val="20"/>
          <w:lang w:val="en-GB" w:eastAsia="en-US"/>
        </w:rPr>
      </w:pPr>
      <w:r w:rsidRPr="00263082">
        <w:rPr>
          <w:rFonts w:eastAsia="Batang"/>
          <w:sz w:val="20"/>
          <w:szCs w:val="20"/>
          <w:lang w:val="en-GB" w:eastAsia="en-US"/>
        </w:rPr>
        <w:t>For idle/inactive mode, the maximum number of subgroups per PO is X, where 8 &lt;= X &lt;= 256.</w:t>
      </w:r>
    </w:p>
    <w:p w14:paraId="333650F5" w14:textId="058A4D6B" w:rsidR="00080822" w:rsidRPr="002D7884" w:rsidRDefault="00263082" w:rsidP="002D7884">
      <w:pPr>
        <w:numPr>
          <w:ilvl w:val="0"/>
          <w:numId w:val="45"/>
        </w:numPr>
        <w:tabs>
          <w:tab w:val="left" w:pos="1440"/>
        </w:tabs>
        <w:rPr>
          <w:rFonts w:eastAsia="Batang"/>
          <w:sz w:val="20"/>
          <w:szCs w:val="20"/>
          <w:lang w:val="en-GB" w:eastAsia="x-none"/>
        </w:rPr>
      </w:pPr>
      <w:r w:rsidRPr="00263082">
        <w:rPr>
          <w:rFonts w:eastAsia="Batang"/>
          <w:sz w:val="20"/>
          <w:szCs w:val="20"/>
          <w:lang w:val="en-GB" w:eastAsia="x-none"/>
        </w:rPr>
        <w:t>FFS the exact value of X.</w:t>
      </w:r>
    </w:p>
    <w:p w14:paraId="79444F8E" w14:textId="1EF6339C" w:rsidR="002D7884" w:rsidRPr="00435A85" w:rsidRDefault="002D7884" w:rsidP="002D7884">
      <w:pPr>
        <w:pStyle w:val="Heading2"/>
        <w:numPr>
          <w:ilvl w:val="0"/>
          <w:numId w:val="0"/>
        </w:numPr>
        <w:ind w:left="576" w:hanging="576"/>
        <w:rPr>
          <w:b/>
          <w:bCs/>
          <w:sz w:val="24"/>
          <w:szCs w:val="24"/>
          <w:u w:val="single"/>
        </w:rPr>
      </w:pPr>
      <w:r w:rsidRPr="00435A85">
        <w:rPr>
          <w:b/>
          <w:bCs/>
          <w:sz w:val="24"/>
          <w:szCs w:val="24"/>
          <w:u w:val="single"/>
        </w:rPr>
        <w:t>RAN1#1</w:t>
      </w:r>
      <w:r>
        <w:rPr>
          <w:b/>
          <w:bCs/>
          <w:sz w:val="24"/>
          <w:szCs w:val="24"/>
          <w:u w:val="single"/>
        </w:rPr>
        <w:t>18</w:t>
      </w:r>
      <w:r w:rsidRPr="00435A85">
        <w:rPr>
          <w:b/>
          <w:bCs/>
          <w:sz w:val="24"/>
          <w:szCs w:val="24"/>
          <w:u w:val="single"/>
        </w:rPr>
        <w:t xml:space="preserve"> agreements</w:t>
      </w:r>
    </w:p>
    <w:p w14:paraId="1EB7D7B8" w14:textId="77777777" w:rsidR="002D7884" w:rsidRPr="002D7884" w:rsidRDefault="002D7884" w:rsidP="002D7884">
      <w:pPr>
        <w:tabs>
          <w:tab w:val="left" w:pos="1440"/>
        </w:tabs>
        <w:rPr>
          <w:rFonts w:eastAsia="Batang"/>
          <w:b/>
          <w:bCs/>
          <w:sz w:val="20"/>
          <w:highlight w:val="green"/>
          <w:lang w:val="en-GB"/>
        </w:rPr>
      </w:pPr>
      <w:r w:rsidRPr="002D7884">
        <w:rPr>
          <w:rFonts w:eastAsia="Batang"/>
          <w:b/>
          <w:bCs/>
          <w:sz w:val="20"/>
          <w:highlight w:val="green"/>
          <w:lang w:val="en-GB"/>
        </w:rPr>
        <w:t>Agreement</w:t>
      </w:r>
    </w:p>
    <w:p w14:paraId="0DDB7BB3" w14:textId="77777777" w:rsidR="002D7884" w:rsidRPr="002D7884" w:rsidRDefault="002D7884" w:rsidP="002D7884">
      <w:pPr>
        <w:tabs>
          <w:tab w:val="left" w:pos="1440"/>
        </w:tabs>
        <w:rPr>
          <w:rFonts w:eastAsia="Batang"/>
          <w:sz w:val="20"/>
          <w:szCs w:val="20"/>
          <w:lang w:val="en-GB" w:eastAsia="en-US"/>
        </w:rPr>
      </w:pPr>
      <w:r w:rsidRPr="002D7884">
        <w:rPr>
          <w:rFonts w:eastAsia="Batang"/>
          <w:sz w:val="20"/>
          <w:szCs w:val="20"/>
          <w:lang w:val="en-GB" w:eastAsia="en-US"/>
        </w:rPr>
        <w:t>The definitions of LP-RSRP and LP-RSSI for LP-RSRQ are updated as follows:</w:t>
      </w:r>
    </w:p>
    <w:p w14:paraId="38252AF0" w14:textId="77777777" w:rsidR="002D7884" w:rsidRPr="002D7884" w:rsidRDefault="002D7884" w:rsidP="002D7884">
      <w:pPr>
        <w:tabs>
          <w:tab w:val="left" w:pos="1440"/>
        </w:tabs>
        <w:ind w:left="720" w:hanging="360"/>
        <w:rPr>
          <w:rFonts w:eastAsia="Batang"/>
          <w:sz w:val="20"/>
          <w:szCs w:val="20"/>
          <w:lang w:val="en-GB"/>
        </w:rPr>
      </w:pPr>
      <w:r w:rsidRPr="002D7884">
        <w:rPr>
          <w:rFonts w:eastAsia="Batang"/>
          <w:sz w:val="20"/>
          <w:szCs w:val="20"/>
          <w:lang w:val="en-GB"/>
        </w:rPr>
        <w:t xml:space="preserve">LP-RSRP is the linear average of received power of LP-SS in OOK ON symbols </w:t>
      </w:r>
      <w:r w:rsidRPr="002D7884">
        <w:rPr>
          <w:rFonts w:eastAsia="Batang"/>
          <w:color w:val="FF0000"/>
          <w:sz w:val="20"/>
          <w:szCs w:val="20"/>
          <w:lang w:val="en-GB"/>
        </w:rPr>
        <w:t>over the frequency resources defined by the number of REs that carry LP-SS</w:t>
      </w:r>
      <w:r w:rsidRPr="002D7884">
        <w:rPr>
          <w:rFonts w:eastAsia="Batang"/>
          <w:sz w:val="20"/>
          <w:szCs w:val="20"/>
          <w:lang w:val="en-GB"/>
        </w:rPr>
        <w:t>.</w:t>
      </w:r>
    </w:p>
    <w:p w14:paraId="04ED19C6" w14:textId="77777777" w:rsidR="002D7884" w:rsidRPr="002D7884" w:rsidRDefault="002D7884" w:rsidP="002D7884">
      <w:pPr>
        <w:tabs>
          <w:tab w:val="left" w:pos="1440"/>
        </w:tabs>
        <w:ind w:left="720" w:hanging="360"/>
        <w:rPr>
          <w:rFonts w:eastAsia="Batang"/>
          <w:sz w:val="20"/>
          <w:szCs w:val="20"/>
          <w:lang w:val="en-GB"/>
        </w:rPr>
      </w:pPr>
      <w:r w:rsidRPr="002D7884">
        <w:rPr>
          <w:rFonts w:eastAsia="Batang"/>
          <w:sz w:val="20"/>
          <w:szCs w:val="20"/>
          <w:lang w:val="en-GB"/>
        </w:rPr>
        <w:t>LP-RSSI is the linear average of total received power in ON and OFF LP-SS OOK symbols</w:t>
      </w:r>
      <w:r w:rsidRPr="002D7884">
        <w:rPr>
          <w:rFonts w:eastAsia="Batang"/>
          <w:color w:val="FF0000"/>
          <w:sz w:val="20"/>
          <w:szCs w:val="20"/>
          <w:lang w:val="en-GB"/>
        </w:rPr>
        <w:t xml:space="preserve"> over the frequency resources defined by the number of REs that carry LP-SS</w:t>
      </w:r>
      <w:r w:rsidRPr="002D7884">
        <w:rPr>
          <w:rFonts w:eastAsia="Batang"/>
          <w:sz w:val="20"/>
          <w:szCs w:val="20"/>
          <w:lang w:val="en-GB"/>
        </w:rPr>
        <w:t>.</w:t>
      </w:r>
    </w:p>
    <w:p w14:paraId="17027994" w14:textId="77777777" w:rsidR="002D7884" w:rsidRPr="002D7884" w:rsidRDefault="002D7884" w:rsidP="002D7884">
      <w:pPr>
        <w:tabs>
          <w:tab w:val="left" w:pos="1440"/>
        </w:tabs>
        <w:rPr>
          <w:rFonts w:eastAsia="DengXian"/>
          <w:sz w:val="20"/>
          <w:lang w:bidi="ar"/>
        </w:rPr>
      </w:pPr>
    </w:p>
    <w:p w14:paraId="54FEE287" w14:textId="77777777" w:rsidR="002D7884" w:rsidRPr="002D7884" w:rsidRDefault="002D7884" w:rsidP="002D7884">
      <w:pPr>
        <w:tabs>
          <w:tab w:val="left" w:pos="1440"/>
        </w:tabs>
        <w:rPr>
          <w:rFonts w:eastAsia="Batang"/>
          <w:b/>
          <w:bCs/>
          <w:sz w:val="20"/>
          <w:highlight w:val="green"/>
          <w:lang w:val="en-GB"/>
        </w:rPr>
      </w:pPr>
      <w:r w:rsidRPr="002D7884">
        <w:rPr>
          <w:rFonts w:eastAsia="Batang"/>
          <w:b/>
          <w:bCs/>
          <w:sz w:val="20"/>
          <w:highlight w:val="green"/>
          <w:lang w:val="en-GB"/>
        </w:rPr>
        <w:t>Agreement</w:t>
      </w:r>
    </w:p>
    <w:p w14:paraId="69745F9F" w14:textId="718DB163" w:rsidR="002D7884" w:rsidRPr="00B40A2C" w:rsidRDefault="002D7884" w:rsidP="002D7884">
      <w:pPr>
        <w:tabs>
          <w:tab w:val="left" w:pos="1440"/>
        </w:tabs>
        <w:rPr>
          <w:rFonts w:eastAsia="Batang"/>
          <w:sz w:val="20"/>
          <w:szCs w:val="20"/>
          <w:lang w:val="en-GB" w:eastAsia="en-US"/>
        </w:rPr>
      </w:pPr>
      <w:r w:rsidRPr="002D7884">
        <w:rPr>
          <w:rFonts w:eastAsia="Batang"/>
          <w:sz w:val="20"/>
          <w:szCs w:val="20"/>
          <w:lang w:val="en-GB" w:eastAsia="en-US"/>
        </w:rPr>
        <w:lastRenderedPageBreak/>
        <w:t xml:space="preserve">At least support 1:1 association between LP-WUS MO(s)/LP-SS </w:t>
      </w:r>
      <w:r w:rsidRPr="002D7884">
        <w:rPr>
          <w:rFonts w:eastAsia="Batang"/>
          <w:color w:val="FF0000"/>
          <w:sz w:val="20"/>
          <w:szCs w:val="20"/>
          <w:lang w:val="en-GB" w:eastAsia="en-US"/>
        </w:rPr>
        <w:t xml:space="preserve">transmissions </w:t>
      </w:r>
      <w:r w:rsidRPr="002D7884">
        <w:rPr>
          <w:rFonts w:eastAsia="Batang"/>
          <w:sz w:val="20"/>
          <w:szCs w:val="20"/>
          <w:lang w:val="en-GB" w:eastAsia="en-US"/>
        </w:rPr>
        <w:t xml:space="preserve">and SSB beams. </w:t>
      </w:r>
    </w:p>
    <w:p w14:paraId="30853C11" w14:textId="77777777" w:rsidR="002D7884" w:rsidRPr="002D7884" w:rsidRDefault="002D7884" w:rsidP="002D7884">
      <w:pPr>
        <w:tabs>
          <w:tab w:val="left" w:pos="1440"/>
        </w:tabs>
        <w:rPr>
          <w:rFonts w:eastAsia="DengXian"/>
          <w:sz w:val="20"/>
          <w:lang w:val="en-GB" w:bidi="ar"/>
        </w:rPr>
      </w:pPr>
    </w:p>
    <w:p w14:paraId="025E21D6" w14:textId="77777777" w:rsidR="002D7884" w:rsidRPr="002D7884" w:rsidRDefault="002D7884" w:rsidP="002D7884">
      <w:pPr>
        <w:tabs>
          <w:tab w:val="left" w:pos="1440"/>
        </w:tabs>
        <w:rPr>
          <w:rFonts w:eastAsia="Batang"/>
          <w:b/>
          <w:bCs/>
          <w:sz w:val="20"/>
          <w:lang w:val="en-GB" w:eastAsia="en-US"/>
        </w:rPr>
      </w:pPr>
      <w:r w:rsidRPr="002D7884">
        <w:rPr>
          <w:rFonts w:eastAsia="Batang"/>
          <w:b/>
          <w:bCs/>
          <w:sz w:val="20"/>
          <w:highlight w:val="green"/>
          <w:lang w:val="en-GB" w:eastAsia="en-US"/>
        </w:rPr>
        <w:t>Agreement</w:t>
      </w:r>
    </w:p>
    <w:p w14:paraId="7044B10F" w14:textId="77777777" w:rsidR="002D7884" w:rsidRPr="002D7884" w:rsidRDefault="002D7884" w:rsidP="002D7884">
      <w:pPr>
        <w:tabs>
          <w:tab w:val="left" w:pos="1440"/>
        </w:tabs>
        <w:rPr>
          <w:rFonts w:eastAsia="Batang"/>
          <w:sz w:val="20"/>
          <w:szCs w:val="20"/>
          <w:lang w:val="en-GB" w:eastAsia="en-US"/>
        </w:rPr>
      </w:pPr>
      <w:r w:rsidRPr="002D7884">
        <w:rPr>
          <w:rFonts w:eastAsia="Batang"/>
          <w:sz w:val="20"/>
          <w:szCs w:val="20"/>
          <w:lang w:val="en-GB" w:eastAsia="en-US"/>
        </w:rPr>
        <w:t>For the wake-up delay, consider the following options:</w:t>
      </w:r>
    </w:p>
    <w:p w14:paraId="16496DA3" w14:textId="77777777" w:rsidR="002D7884" w:rsidRPr="002D7884" w:rsidRDefault="002D7884" w:rsidP="002D7884">
      <w:pPr>
        <w:tabs>
          <w:tab w:val="left" w:pos="1440"/>
        </w:tabs>
        <w:rPr>
          <w:rFonts w:eastAsia="Batang"/>
          <w:sz w:val="20"/>
          <w:lang w:val="en-GB"/>
        </w:rPr>
      </w:pPr>
      <w:r w:rsidRPr="002D7884">
        <w:rPr>
          <w:rFonts w:eastAsia="Batang"/>
          <w:sz w:val="20"/>
          <w:lang w:val="en-GB"/>
        </w:rPr>
        <w:t xml:space="preserve">Option 2: UE reports one value </w:t>
      </w:r>
      <w:r w:rsidRPr="002D7884">
        <w:rPr>
          <w:rFonts w:eastAsia="Batang"/>
          <w:color w:val="FF0000"/>
          <w:sz w:val="20"/>
          <w:lang w:val="en-GB"/>
        </w:rPr>
        <w:t xml:space="preserve">from X candidate values </w:t>
      </w:r>
      <w:r w:rsidRPr="002D7884">
        <w:rPr>
          <w:rFonts w:eastAsia="Batang"/>
          <w:sz w:val="20"/>
          <w:lang w:val="en-GB"/>
        </w:rPr>
        <w:t xml:space="preserve">for the wake-up delay </w:t>
      </w:r>
      <w:r w:rsidRPr="002D7884">
        <w:rPr>
          <w:rFonts w:eastAsia="Batang"/>
          <w:color w:val="FF0000"/>
          <w:sz w:val="20"/>
          <w:lang w:val="en-GB"/>
        </w:rPr>
        <w:t>via UE capability reporting</w:t>
      </w:r>
      <w:r w:rsidRPr="002D7884">
        <w:rPr>
          <w:rFonts w:eastAsia="Batang"/>
          <w:sz w:val="20"/>
          <w:lang w:val="en-GB"/>
        </w:rPr>
        <w:t>.</w:t>
      </w:r>
    </w:p>
    <w:p w14:paraId="19FFC0E3" w14:textId="77777777" w:rsidR="002D7884" w:rsidRPr="002D7884" w:rsidRDefault="002D7884" w:rsidP="002D7884">
      <w:pPr>
        <w:numPr>
          <w:ilvl w:val="0"/>
          <w:numId w:val="46"/>
        </w:numPr>
        <w:tabs>
          <w:tab w:val="left" w:pos="1440"/>
        </w:tabs>
        <w:rPr>
          <w:rFonts w:eastAsia="Batang"/>
          <w:sz w:val="20"/>
          <w:lang w:val="en-GB"/>
        </w:rPr>
      </w:pPr>
      <w:r w:rsidRPr="002D7884">
        <w:rPr>
          <w:rFonts w:eastAsia="Batang"/>
          <w:sz w:val="20"/>
          <w:lang w:val="en-GB"/>
        </w:rPr>
        <w:t>FFS: X is 2, 3, 4</w:t>
      </w:r>
    </w:p>
    <w:p w14:paraId="03978090" w14:textId="77777777" w:rsidR="002D7884" w:rsidRPr="002D7884" w:rsidRDefault="002D7884" w:rsidP="002D7884">
      <w:pPr>
        <w:tabs>
          <w:tab w:val="left" w:pos="1440"/>
        </w:tabs>
        <w:rPr>
          <w:rFonts w:eastAsia="Batang"/>
          <w:sz w:val="20"/>
          <w:lang w:val="en-GB"/>
        </w:rPr>
      </w:pPr>
      <w:r w:rsidRPr="002D7884">
        <w:rPr>
          <w:rFonts w:eastAsia="Batang"/>
          <w:sz w:val="20"/>
          <w:lang w:val="en-GB"/>
        </w:rPr>
        <w:t>Above applies for IDLE/INACTIVE mode.</w:t>
      </w:r>
    </w:p>
    <w:p w14:paraId="662BBB59" w14:textId="77777777" w:rsidR="002D7884" w:rsidRPr="002D7884" w:rsidRDefault="002D7884" w:rsidP="002D7884">
      <w:pPr>
        <w:tabs>
          <w:tab w:val="left" w:pos="1440"/>
        </w:tabs>
        <w:rPr>
          <w:rFonts w:eastAsia="DengXian"/>
          <w:sz w:val="20"/>
          <w:lang w:val="en-GB" w:bidi="ar"/>
        </w:rPr>
      </w:pPr>
      <w:r w:rsidRPr="002D7884">
        <w:rPr>
          <w:rFonts w:eastAsia="DengXian"/>
          <w:sz w:val="20"/>
          <w:lang w:val="en-GB" w:bidi="ar"/>
        </w:rPr>
        <w:t xml:space="preserve">Definition of </w:t>
      </w:r>
      <w:r w:rsidRPr="002D7884">
        <w:rPr>
          <w:rFonts w:eastAsia="Batang"/>
          <w:sz w:val="20"/>
          <w:lang w:val="en-GB" w:eastAsia="en-US"/>
        </w:rPr>
        <w:t>wake-up delay: Minimum gap time between LP-WUS reception and MR to start PDCCH monitoring</w:t>
      </w:r>
    </w:p>
    <w:p w14:paraId="36BF3786" w14:textId="77777777" w:rsidR="002D7884" w:rsidRPr="002D7884" w:rsidRDefault="002D7884" w:rsidP="002D7884">
      <w:pPr>
        <w:tabs>
          <w:tab w:val="left" w:pos="1440"/>
        </w:tabs>
        <w:rPr>
          <w:rFonts w:eastAsia="DengXian"/>
          <w:sz w:val="20"/>
          <w:lang w:val="en-GB" w:bidi="ar"/>
        </w:rPr>
      </w:pPr>
    </w:p>
    <w:p w14:paraId="60C1E2A0" w14:textId="77777777" w:rsidR="002D7884" w:rsidRPr="002D7884" w:rsidRDefault="002D7884" w:rsidP="002D7884">
      <w:pPr>
        <w:tabs>
          <w:tab w:val="left" w:pos="1440"/>
        </w:tabs>
        <w:rPr>
          <w:rFonts w:eastAsia="Batang"/>
          <w:b/>
          <w:bCs/>
          <w:sz w:val="20"/>
          <w:lang w:val="en-GB" w:eastAsia="en-US"/>
        </w:rPr>
      </w:pPr>
      <w:r w:rsidRPr="002D7884">
        <w:rPr>
          <w:rFonts w:eastAsia="Batang"/>
          <w:b/>
          <w:bCs/>
          <w:sz w:val="20"/>
          <w:highlight w:val="green"/>
          <w:lang w:val="en-GB" w:eastAsia="en-US"/>
        </w:rPr>
        <w:t>Agreement</w:t>
      </w:r>
    </w:p>
    <w:p w14:paraId="091FF0E4" w14:textId="77777777" w:rsidR="002D7884" w:rsidRPr="002D7884" w:rsidRDefault="002D7884" w:rsidP="002D7884">
      <w:pPr>
        <w:tabs>
          <w:tab w:val="left" w:pos="1440"/>
        </w:tabs>
        <w:rPr>
          <w:rFonts w:eastAsia="Batang"/>
          <w:sz w:val="20"/>
          <w:szCs w:val="20"/>
          <w:lang w:val="en-GB" w:eastAsia="en-US"/>
        </w:rPr>
      </w:pPr>
      <w:r w:rsidRPr="002D7884">
        <w:rPr>
          <w:rFonts w:eastAsia="Batang"/>
          <w:sz w:val="20"/>
          <w:szCs w:val="20"/>
          <w:lang w:val="en-GB" w:eastAsia="en-US"/>
        </w:rPr>
        <w:t>For the maximum number of subgroups per PO (X), down-select from the following options in RAN1#118bis:</w:t>
      </w:r>
    </w:p>
    <w:p w14:paraId="2969095C" w14:textId="77777777" w:rsidR="002D7884" w:rsidRPr="002D7884" w:rsidRDefault="002D7884" w:rsidP="002D7884">
      <w:pPr>
        <w:numPr>
          <w:ilvl w:val="0"/>
          <w:numId w:val="46"/>
        </w:numPr>
        <w:tabs>
          <w:tab w:val="left" w:pos="1440"/>
        </w:tabs>
        <w:rPr>
          <w:rFonts w:eastAsia="Batang"/>
          <w:sz w:val="20"/>
          <w:lang w:val="en-GB"/>
        </w:rPr>
      </w:pPr>
      <w:r w:rsidRPr="002D7884">
        <w:rPr>
          <w:rFonts w:eastAsia="Batang"/>
          <w:sz w:val="20"/>
          <w:lang w:val="en-GB"/>
        </w:rPr>
        <w:t>Option 1: X = 8</w:t>
      </w:r>
    </w:p>
    <w:p w14:paraId="3D98E08B" w14:textId="77777777" w:rsidR="002D7884" w:rsidRPr="002D7884" w:rsidRDefault="002D7884" w:rsidP="002D7884">
      <w:pPr>
        <w:numPr>
          <w:ilvl w:val="0"/>
          <w:numId w:val="46"/>
        </w:numPr>
        <w:tabs>
          <w:tab w:val="left" w:pos="1440"/>
        </w:tabs>
        <w:rPr>
          <w:rFonts w:eastAsia="Batang"/>
          <w:sz w:val="20"/>
          <w:lang w:val="en-GB"/>
        </w:rPr>
      </w:pPr>
      <w:r w:rsidRPr="002D7884">
        <w:rPr>
          <w:rFonts w:eastAsia="Batang"/>
          <w:sz w:val="20"/>
          <w:lang w:val="en-GB"/>
        </w:rPr>
        <w:t>Option 2: X = 16</w:t>
      </w:r>
    </w:p>
    <w:p w14:paraId="2CEB1155" w14:textId="77777777" w:rsidR="002D7884" w:rsidRPr="002D7884" w:rsidRDefault="002D7884" w:rsidP="002D7884">
      <w:pPr>
        <w:numPr>
          <w:ilvl w:val="0"/>
          <w:numId w:val="46"/>
        </w:numPr>
        <w:tabs>
          <w:tab w:val="left" w:pos="1440"/>
        </w:tabs>
        <w:rPr>
          <w:rFonts w:eastAsia="Batang"/>
          <w:sz w:val="20"/>
          <w:lang w:val="en-GB"/>
        </w:rPr>
      </w:pPr>
      <w:r w:rsidRPr="002D7884">
        <w:rPr>
          <w:rFonts w:eastAsia="Batang"/>
          <w:sz w:val="20"/>
          <w:lang w:val="en-GB"/>
        </w:rPr>
        <w:t>Option 3: X = 32</w:t>
      </w:r>
    </w:p>
    <w:p w14:paraId="5104C5BE" w14:textId="77777777" w:rsidR="002D7884" w:rsidRPr="002D7884" w:rsidRDefault="002D7884" w:rsidP="002D7884">
      <w:pPr>
        <w:numPr>
          <w:ilvl w:val="0"/>
          <w:numId w:val="46"/>
        </w:numPr>
        <w:tabs>
          <w:tab w:val="left" w:pos="1440"/>
        </w:tabs>
        <w:rPr>
          <w:rFonts w:eastAsia="Batang"/>
          <w:sz w:val="20"/>
          <w:lang w:val="en-GB"/>
        </w:rPr>
      </w:pPr>
      <w:r w:rsidRPr="002D7884">
        <w:rPr>
          <w:rFonts w:eastAsia="Batang"/>
          <w:sz w:val="20"/>
          <w:lang w:val="en-GB"/>
        </w:rPr>
        <w:t>Option 4: X = 64</w:t>
      </w:r>
    </w:p>
    <w:p w14:paraId="3F22D806" w14:textId="77777777" w:rsidR="002D7884" w:rsidRPr="002D7884" w:rsidRDefault="002D7884" w:rsidP="002D7884">
      <w:pPr>
        <w:numPr>
          <w:ilvl w:val="0"/>
          <w:numId w:val="46"/>
        </w:numPr>
        <w:tabs>
          <w:tab w:val="left" w:pos="1440"/>
        </w:tabs>
        <w:rPr>
          <w:rFonts w:eastAsia="Batang"/>
          <w:sz w:val="20"/>
          <w:lang w:val="en-GB"/>
        </w:rPr>
      </w:pPr>
      <w:r w:rsidRPr="002D7884">
        <w:rPr>
          <w:rFonts w:eastAsia="Batang"/>
          <w:sz w:val="20"/>
          <w:lang w:val="en-GB"/>
        </w:rPr>
        <w:t>Option 5: X = 128</w:t>
      </w:r>
    </w:p>
    <w:p w14:paraId="36C63B64" w14:textId="77777777" w:rsidR="002D7884" w:rsidRPr="002D7884" w:rsidRDefault="002D7884" w:rsidP="002D7884">
      <w:pPr>
        <w:numPr>
          <w:ilvl w:val="0"/>
          <w:numId w:val="46"/>
        </w:numPr>
        <w:tabs>
          <w:tab w:val="left" w:pos="1440"/>
        </w:tabs>
        <w:rPr>
          <w:rFonts w:eastAsia="Batang"/>
          <w:sz w:val="20"/>
          <w:lang w:val="en-GB"/>
        </w:rPr>
      </w:pPr>
      <w:r w:rsidRPr="002D7884">
        <w:rPr>
          <w:rFonts w:eastAsia="Batang"/>
          <w:sz w:val="20"/>
          <w:lang w:val="en-GB"/>
        </w:rPr>
        <w:t>Option 6: X = 256</w:t>
      </w:r>
    </w:p>
    <w:p w14:paraId="6DE143AB" w14:textId="77777777" w:rsidR="002D7884" w:rsidRPr="002D7884" w:rsidRDefault="002D7884" w:rsidP="002D7884">
      <w:pPr>
        <w:tabs>
          <w:tab w:val="left" w:pos="1440"/>
        </w:tabs>
        <w:rPr>
          <w:rFonts w:eastAsia="DengXian"/>
          <w:sz w:val="20"/>
          <w:lang w:val="en-GB" w:bidi="ar"/>
        </w:rPr>
      </w:pPr>
      <w:r w:rsidRPr="002D7884">
        <w:rPr>
          <w:rFonts w:eastAsia="DengXian"/>
          <w:sz w:val="20"/>
          <w:lang w:val="en-GB" w:bidi="ar"/>
        </w:rPr>
        <w:t xml:space="preserve">For decision in RAN1#118bis, companies are encouraged to provide the </w:t>
      </w:r>
      <w:r w:rsidRPr="002D7884">
        <w:rPr>
          <w:rFonts w:eastAsia="Batang"/>
          <w:sz w:val="20"/>
          <w:szCs w:val="20"/>
          <w:lang w:val="en-GB" w:eastAsia="en-US"/>
        </w:rPr>
        <w:t>maximum number of information bits per LP-WUS (Z), the number of OFDM symbols occupied by LP-WUS per MO, the number of MOs for their preferred option.</w:t>
      </w:r>
    </w:p>
    <w:p w14:paraId="75EDD6E0" w14:textId="77777777" w:rsidR="002D7884" w:rsidRPr="002D7884" w:rsidRDefault="002D7884" w:rsidP="002D7884">
      <w:pPr>
        <w:tabs>
          <w:tab w:val="left" w:pos="1440"/>
        </w:tabs>
        <w:rPr>
          <w:rFonts w:eastAsia="DengXian"/>
          <w:sz w:val="20"/>
          <w:lang w:val="en-GB" w:bidi="ar"/>
        </w:rPr>
      </w:pPr>
    </w:p>
    <w:p w14:paraId="405954D3" w14:textId="77777777" w:rsidR="002D7884" w:rsidRPr="002D7884" w:rsidRDefault="002D7884" w:rsidP="002D7884">
      <w:pPr>
        <w:tabs>
          <w:tab w:val="left" w:pos="1440"/>
        </w:tabs>
        <w:rPr>
          <w:rFonts w:eastAsia="DengXian"/>
          <w:b/>
          <w:bCs/>
          <w:sz w:val="20"/>
          <w:lang w:val="en-GB" w:bidi="ar"/>
        </w:rPr>
      </w:pPr>
      <w:r w:rsidRPr="002D7884">
        <w:rPr>
          <w:rFonts w:eastAsia="DengXian"/>
          <w:b/>
          <w:bCs/>
          <w:sz w:val="20"/>
          <w:lang w:val="en-GB" w:bidi="ar"/>
        </w:rPr>
        <w:t>Conclusion</w:t>
      </w:r>
    </w:p>
    <w:p w14:paraId="3664204C" w14:textId="63DB13E1" w:rsidR="002D7884" w:rsidRPr="00B40A2C" w:rsidRDefault="002D7884" w:rsidP="002D7884">
      <w:pPr>
        <w:tabs>
          <w:tab w:val="left" w:pos="1440"/>
        </w:tabs>
        <w:rPr>
          <w:rFonts w:eastAsia="Batang"/>
          <w:sz w:val="20"/>
          <w:szCs w:val="20"/>
          <w:lang w:val="en-GB" w:eastAsia="en-US"/>
        </w:rPr>
      </w:pPr>
      <w:r w:rsidRPr="002D7884">
        <w:rPr>
          <w:rFonts w:eastAsia="Batang"/>
          <w:sz w:val="20"/>
          <w:szCs w:val="20"/>
          <w:lang w:val="en-GB" w:eastAsia="en-US"/>
        </w:rPr>
        <w:t>There is no consensus in RAN1 on the support of dynamic PO.</w:t>
      </w:r>
    </w:p>
    <w:p w14:paraId="3A37C193" w14:textId="77777777" w:rsidR="002D7884" w:rsidRPr="002D7884" w:rsidRDefault="002D7884" w:rsidP="002D7884">
      <w:pPr>
        <w:tabs>
          <w:tab w:val="left" w:pos="1440"/>
        </w:tabs>
        <w:rPr>
          <w:rFonts w:eastAsia="DengXian"/>
          <w:sz w:val="20"/>
          <w:lang w:val="en-GB" w:bidi="ar"/>
        </w:rPr>
      </w:pPr>
    </w:p>
    <w:p w14:paraId="080A0690" w14:textId="77777777" w:rsidR="002D7884" w:rsidRPr="002D7884" w:rsidRDefault="002D7884" w:rsidP="002D7884">
      <w:pPr>
        <w:tabs>
          <w:tab w:val="left" w:pos="1440"/>
        </w:tabs>
        <w:rPr>
          <w:rFonts w:eastAsia="Batang"/>
          <w:b/>
          <w:bCs/>
          <w:sz w:val="20"/>
          <w:lang w:val="en-GB" w:eastAsia="en-US"/>
        </w:rPr>
      </w:pPr>
      <w:r w:rsidRPr="002D7884">
        <w:rPr>
          <w:rFonts w:eastAsia="Batang"/>
          <w:b/>
          <w:bCs/>
          <w:sz w:val="20"/>
          <w:highlight w:val="green"/>
          <w:lang w:val="en-GB" w:eastAsia="en-US"/>
        </w:rPr>
        <w:t>Agreement</w:t>
      </w:r>
    </w:p>
    <w:p w14:paraId="03AA73D8" w14:textId="77777777" w:rsidR="002D7884" w:rsidRPr="002D7884" w:rsidRDefault="002D7884" w:rsidP="002D7884">
      <w:pPr>
        <w:tabs>
          <w:tab w:val="left" w:pos="1440"/>
        </w:tabs>
        <w:rPr>
          <w:rFonts w:eastAsia="Malgun Gothic"/>
          <w:sz w:val="20"/>
          <w:szCs w:val="20"/>
          <w:lang w:val="en-GB" w:eastAsia="en-US"/>
        </w:rPr>
      </w:pPr>
      <w:r w:rsidRPr="002D7884">
        <w:rPr>
          <w:rFonts w:eastAsia="Malgun Gothic"/>
          <w:sz w:val="20"/>
          <w:szCs w:val="20"/>
          <w:lang w:val="en-GB" w:eastAsia="en-US"/>
        </w:rPr>
        <w:t xml:space="preserve">On the LO configuration for </w:t>
      </w:r>
      <w:proofErr w:type="spellStart"/>
      <w:r w:rsidRPr="002D7884">
        <w:rPr>
          <w:rFonts w:eastAsia="Malgun Gothic"/>
          <w:sz w:val="20"/>
          <w:szCs w:val="20"/>
          <w:lang w:val="en-GB" w:eastAsia="en-US"/>
        </w:rPr>
        <w:t>iDRX</w:t>
      </w:r>
      <w:proofErr w:type="spellEnd"/>
      <w:r w:rsidRPr="002D7884">
        <w:rPr>
          <w:rFonts w:eastAsia="Malgun Gothic"/>
          <w:sz w:val="20"/>
          <w:szCs w:val="20"/>
          <w:lang w:val="en-GB" w:eastAsia="en-US"/>
        </w:rPr>
        <w:t xml:space="preserve">, </w:t>
      </w:r>
      <w:r w:rsidRPr="002D7884">
        <w:rPr>
          <w:rFonts w:eastAsia="Batang"/>
          <w:sz w:val="20"/>
          <w:lang w:val="en-GB" w:eastAsia="en-US"/>
        </w:rPr>
        <w:t>offset value(s) between a LO and a reference PO/PF is/are configured.</w:t>
      </w:r>
    </w:p>
    <w:p w14:paraId="3D2ADB6B" w14:textId="77777777" w:rsidR="002D7884" w:rsidRPr="002D7884" w:rsidRDefault="002D7884" w:rsidP="002D7884">
      <w:pPr>
        <w:numPr>
          <w:ilvl w:val="0"/>
          <w:numId w:val="47"/>
        </w:numPr>
        <w:tabs>
          <w:tab w:val="left" w:pos="1440"/>
        </w:tabs>
        <w:rPr>
          <w:rFonts w:eastAsia="Batang"/>
          <w:sz w:val="20"/>
          <w:lang w:val="en-GB"/>
        </w:rPr>
      </w:pPr>
      <w:r w:rsidRPr="002D7884">
        <w:rPr>
          <w:rFonts w:eastAsia="Batang"/>
          <w:sz w:val="20"/>
          <w:lang w:val="en-GB"/>
        </w:rPr>
        <w:t>FFS: one or multiple offset values, and if multiple offset values are supported, how a UE decides which value to use</w:t>
      </w:r>
    </w:p>
    <w:p w14:paraId="30306952" w14:textId="77777777" w:rsidR="002D7884" w:rsidRPr="002D7884" w:rsidRDefault="002D7884" w:rsidP="002D7884">
      <w:pPr>
        <w:numPr>
          <w:ilvl w:val="0"/>
          <w:numId w:val="47"/>
        </w:numPr>
        <w:tabs>
          <w:tab w:val="left" w:pos="1440"/>
        </w:tabs>
        <w:rPr>
          <w:rFonts w:eastAsia="Batang"/>
          <w:sz w:val="20"/>
          <w:lang w:val="en-GB"/>
        </w:rPr>
      </w:pPr>
      <w:r w:rsidRPr="002D7884">
        <w:rPr>
          <w:rFonts w:eastAsia="Batang"/>
          <w:sz w:val="20"/>
          <w:lang w:val="en-GB"/>
        </w:rPr>
        <w:t>FFS: the exact definition of the reference PF/PO and the detailed procedure for UE to determine the LO(s) corresponding to Option 1, 2, or 3 (if supported)</w:t>
      </w:r>
    </w:p>
    <w:p w14:paraId="4C453346" w14:textId="77777777" w:rsidR="002D7884" w:rsidRPr="002D7884" w:rsidRDefault="002D7884" w:rsidP="002D7884">
      <w:pPr>
        <w:numPr>
          <w:ilvl w:val="0"/>
          <w:numId w:val="47"/>
        </w:numPr>
        <w:tabs>
          <w:tab w:val="left" w:pos="1440"/>
        </w:tabs>
        <w:rPr>
          <w:rFonts w:eastAsia="Batang"/>
          <w:sz w:val="20"/>
          <w:lang w:val="en-GB"/>
        </w:rPr>
      </w:pPr>
      <w:r w:rsidRPr="002D7884">
        <w:rPr>
          <w:rFonts w:eastAsia="Batang"/>
          <w:sz w:val="20"/>
          <w:lang w:val="en-GB"/>
        </w:rPr>
        <w:t>(</w:t>
      </w:r>
      <w:r w:rsidRPr="002D7884">
        <w:rPr>
          <w:rFonts w:eastAsia="Batang"/>
          <w:sz w:val="20"/>
          <w:highlight w:val="darkYellow"/>
          <w:lang w:val="en-GB"/>
        </w:rPr>
        <w:t>Working Assumption</w:t>
      </w:r>
      <w:r w:rsidRPr="002D7884">
        <w:rPr>
          <w:rFonts w:eastAsia="Batang"/>
          <w:sz w:val="20"/>
          <w:lang w:val="en-GB"/>
        </w:rPr>
        <w:t xml:space="preserve">) For each UE, the periodicity of LO is the same as its </w:t>
      </w:r>
      <w:proofErr w:type="spellStart"/>
      <w:r w:rsidRPr="002D7884">
        <w:rPr>
          <w:rFonts w:eastAsia="Batang"/>
          <w:sz w:val="20"/>
          <w:lang w:val="en-GB"/>
        </w:rPr>
        <w:t>iDRX</w:t>
      </w:r>
      <w:proofErr w:type="spellEnd"/>
      <w:r w:rsidRPr="002D7884">
        <w:rPr>
          <w:rFonts w:eastAsia="Batang"/>
          <w:sz w:val="20"/>
          <w:lang w:val="en-GB"/>
        </w:rPr>
        <w:t xml:space="preserve"> cycle.</w:t>
      </w:r>
    </w:p>
    <w:p w14:paraId="15CCDF05" w14:textId="77777777" w:rsidR="002D7884" w:rsidRPr="002D7884" w:rsidRDefault="002D7884" w:rsidP="002D7884">
      <w:pPr>
        <w:numPr>
          <w:ilvl w:val="0"/>
          <w:numId w:val="47"/>
        </w:numPr>
        <w:tabs>
          <w:tab w:val="left" w:pos="1440"/>
        </w:tabs>
        <w:rPr>
          <w:rFonts w:eastAsia="Batang"/>
          <w:sz w:val="20"/>
          <w:lang w:val="en-GB"/>
        </w:rPr>
      </w:pPr>
      <w:r w:rsidRPr="002D7884">
        <w:rPr>
          <w:rFonts w:eastAsia="Batang"/>
          <w:sz w:val="20"/>
          <w:lang w:val="en-GB"/>
        </w:rPr>
        <w:t>If a UE receives a wake-up indication in a LP-WUS, consider the following alternatives</w:t>
      </w:r>
    </w:p>
    <w:p w14:paraId="6F948D71" w14:textId="77777777" w:rsidR="002D7884" w:rsidRPr="002D7884" w:rsidRDefault="002D7884" w:rsidP="002D7884">
      <w:pPr>
        <w:numPr>
          <w:ilvl w:val="1"/>
          <w:numId w:val="47"/>
        </w:numPr>
        <w:tabs>
          <w:tab w:val="left" w:pos="1440"/>
        </w:tabs>
        <w:rPr>
          <w:rFonts w:eastAsia="Batang"/>
          <w:sz w:val="20"/>
          <w:lang w:val="en-GB"/>
        </w:rPr>
      </w:pPr>
      <w:r w:rsidRPr="002D7884">
        <w:rPr>
          <w:rFonts w:eastAsia="Batang"/>
          <w:sz w:val="20"/>
          <w:lang w:val="en-GB"/>
        </w:rPr>
        <w:t>Alt 1: it monitors the PO associated with the offset.</w:t>
      </w:r>
    </w:p>
    <w:p w14:paraId="310324F5" w14:textId="77777777" w:rsidR="002D7884" w:rsidRPr="002D7884" w:rsidRDefault="002D7884" w:rsidP="002D7884">
      <w:pPr>
        <w:numPr>
          <w:ilvl w:val="1"/>
          <w:numId w:val="47"/>
        </w:numPr>
        <w:tabs>
          <w:tab w:val="left" w:pos="1440"/>
        </w:tabs>
        <w:rPr>
          <w:rFonts w:eastAsia="Batang"/>
          <w:sz w:val="20"/>
          <w:lang w:val="en-GB"/>
        </w:rPr>
      </w:pPr>
      <w:r w:rsidRPr="002D7884">
        <w:rPr>
          <w:rFonts w:eastAsia="Batang"/>
          <w:sz w:val="20"/>
          <w:lang w:val="en-GB"/>
        </w:rPr>
        <w:t>Alt 2: it monitors the first PO after its reported wake-up delay.</w:t>
      </w:r>
    </w:p>
    <w:p w14:paraId="60AD9D0C" w14:textId="77777777" w:rsidR="002D7884" w:rsidRPr="002D7884" w:rsidRDefault="002D7884" w:rsidP="002D7884">
      <w:pPr>
        <w:numPr>
          <w:ilvl w:val="1"/>
          <w:numId w:val="47"/>
        </w:numPr>
        <w:tabs>
          <w:tab w:val="left" w:pos="1440"/>
        </w:tabs>
        <w:rPr>
          <w:rFonts w:eastAsia="Batang"/>
          <w:sz w:val="20"/>
          <w:lang w:val="en-GB"/>
        </w:rPr>
      </w:pPr>
      <w:r w:rsidRPr="002D7884">
        <w:rPr>
          <w:rFonts w:eastAsia="Batang"/>
          <w:sz w:val="20"/>
          <w:lang w:val="en-GB"/>
        </w:rPr>
        <w:t>Other alternatives are not precluded</w:t>
      </w:r>
    </w:p>
    <w:p w14:paraId="7F6ED196" w14:textId="77777777" w:rsidR="002D7884" w:rsidRPr="002D7884" w:rsidRDefault="002D7884" w:rsidP="002D7884">
      <w:pPr>
        <w:tabs>
          <w:tab w:val="left" w:pos="1440"/>
        </w:tabs>
        <w:rPr>
          <w:rFonts w:eastAsia="Batang"/>
          <w:sz w:val="20"/>
          <w:szCs w:val="20"/>
          <w:lang w:val="en-GB" w:eastAsia="en-US"/>
        </w:rPr>
      </w:pPr>
      <w:r w:rsidRPr="002D7884">
        <w:rPr>
          <w:rFonts w:eastAsia="Batang"/>
          <w:sz w:val="20"/>
          <w:szCs w:val="20"/>
          <w:lang w:val="en-GB" w:eastAsia="en-US"/>
        </w:rPr>
        <w:t>Note: The PO mentioned above refers to legacy PO configured for the UE.</w:t>
      </w:r>
    </w:p>
    <w:p w14:paraId="596B6DD6" w14:textId="77777777" w:rsidR="002D7884" w:rsidRPr="002D7884" w:rsidRDefault="002D7884" w:rsidP="002D7884">
      <w:pPr>
        <w:tabs>
          <w:tab w:val="left" w:pos="1440"/>
        </w:tabs>
        <w:rPr>
          <w:rFonts w:eastAsia="DengXian"/>
          <w:sz w:val="20"/>
          <w:lang w:val="en-GB" w:bidi="ar"/>
        </w:rPr>
      </w:pPr>
    </w:p>
    <w:p w14:paraId="09619ECF" w14:textId="77777777" w:rsidR="002D7884" w:rsidRPr="002D7884" w:rsidRDefault="002D7884" w:rsidP="002D7884">
      <w:pPr>
        <w:tabs>
          <w:tab w:val="left" w:pos="1440"/>
        </w:tabs>
        <w:rPr>
          <w:rFonts w:eastAsia="Batang"/>
          <w:b/>
          <w:bCs/>
          <w:sz w:val="20"/>
          <w:lang w:val="en-GB"/>
        </w:rPr>
      </w:pPr>
      <w:r w:rsidRPr="002D7884">
        <w:rPr>
          <w:rFonts w:eastAsia="Batang"/>
          <w:b/>
          <w:bCs/>
          <w:sz w:val="20"/>
          <w:highlight w:val="green"/>
          <w:lang w:val="en-GB"/>
        </w:rPr>
        <w:t>Agreement</w:t>
      </w:r>
    </w:p>
    <w:p w14:paraId="01162C8A" w14:textId="77777777" w:rsidR="002D7884" w:rsidRPr="002D7884" w:rsidRDefault="002D7884" w:rsidP="002D7884">
      <w:pPr>
        <w:tabs>
          <w:tab w:val="left" w:pos="1440"/>
        </w:tabs>
        <w:rPr>
          <w:rFonts w:eastAsia="DengXian"/>
          <w:sz w:val="20"/>
          <w:lang w:val="en-GB" w:bidi="ar"/>
        </w:rPr>
      </w:pPr>
      <w:r w:rsidRPr="002D7884">
        <w:rPr>
          <w:rFonts w:eastAsia="DengXian"/>
          <w:sz w:val="20"/>
          <w:lang w:val="en-GB" w:bidi="ar"/>
        </w:rPr>
        <w:t>Send an LS to RAN2 and RAN4 to convey the following</w:t>
      </w:r>
    </w:p>
    <w:p w14:paraId="4AB76C98" w14:textId="77777777" w:rsidR="002D7884" w:rsidRPr="002D7884" w:rsidRDefault="002D7884" w:rsidP="002D7884">
      <w:pPr>
        <w:tabs>
          <w:tab w:val="left" w:pos="1440"/>
        </w:tabs>
        <w:rPr>
          <w:rFonts w:eastAsia="Batang"/>
          <w:sz w:val="20"/>
          <w:szCs w:val="14"/>
          <w:lang w:val="en-GB" w:eastAsia="en-US"/>
        </w:rPr>
      </w:pPr>
      <w:r w:rsidRPr="002D7884">
        <w:rPr>
          <w:rFonts w:eastAsia="Batang"/>
          <w:sz w:val="20"/>
          <w:szCs w:val="14"/>
          <w:lang w:val="en-GB" w:eastAsia="en-US"/>
        </w:rPr>
        <w:t>In RAN1, the common understanding is that UE may not support LP-WUS reception on all the bands supported by the UE. Request RAN2 and RAN4 to check if there is any issue and specification support needed for IDLE/INACTIVE UEs.</w:t>
      </w:r>
    </w:p>
    <w:p w14:paraId="79CDE17A" w14:textId="77777777" w:rsidR="002D7884" w:rsidRPr="002D7884" w:rsidRDefault="002D7884" w:rsidP="002D7884">
      <w:pPr>
        <w:tabs>
          <w:tab w:val="left" w:pos="1440"/>
        </w:tabs>
        <w:rPr>
          <w:rFonts w:eastAsia="DengXian"/>
          <w:sz w:val="20"/>
          <w:lang w:val="en-GB" w:bidi="ar"/>
        </w:rPr>
      </w:pPr>
      <w:r w:rsidRPr="002D7884">
        <w:rPr>
          <w:rFonts w:eastAsia="DengXian"/>
          <w:sz w:val="20"/>
          <w:highlight w:val="green"/>
          <w:lang w:val="en-GB" w:bidi="ar"/>
        </w:rPr>
        <w:t>Final LS in R1-2407559.</w:t>
      </w:r>
    </w:p>
    <w:p w14:paraId="6A4FFDF4" w14:textId="77777777" w:rsidR="002D7884" w:rsidRPr="002D7884" w:rsidRDefault="002D7884" w:rsidP="002D7884">
      <w:pPr>
        <w:tabs>
          <w:tab w:val="left" w:pos="1440"/>
        </w:tabs>
        <w:rPr>
          <w:rFonts w:eastAsia="Batang"/>
          <w:sz w:val="20"/>
          <w:szCs w:val="20"/>
          <w:lang w:val="en-GB" w:eastAsia="en-US"/>
        </w:rPr>
      </w:pPr>
    </w:p>
    <w:p w14:paraId="19CE646B" w14:textId="77777777" w:rsidR="002D7884" w:rsidRPr="002D7884" w:rsidRDefault="002D7884" w:rsidP="002D7884">
      <w:pPr>
        <w:tabs>
          <w:tab w:val="left" w:pos="1440"/>
        </w:tabs>
        <w:rPr>
          <w:rFonts w:eastAsia="DengXian"/>
          <w:b/>
          <w:bCs/>
          <w:sz w:val="20"/>
          <w:lang w:val="en-GB" w:bidi="ar"/>
        </w:rPr>
      </w:pPr>
      <w:r w:rsidRPr="002D7884">
        <w:rPr>
          <w:rFonts w:eastAsia="DengXian"/>
          <w:b/>
          <w:bCs/>
          <w:sz w:val="20"/>
          <w:lang w:val="en-GB" w:bidi="ar"/>
        </w:rPr>
        <w:t>Conclusion</w:t>
      </w:r>
    </w:p>
    <w:p w14:paraId="4C3A726B" w14:textId="696306D8" w:rsidR="002D7884" w:rsidRPr="00B40A2C" w:rsidRDefault="002D7884" w:rsidP="00B40A2C">
      <w:pPr>
        <w:tabs>
          <w:tab w:val="left" w:pos="1440"/>
        </w:tabs>
        <w:rPr>
          <w:rFonts w:eastAsia="DengXian"/>
          <w:sz w:val="20"/>
          <w:lang w:val="en-GB" w:bidi="ar"/>
        </w:rPr>
      </w:pPr>
      <w:r w:rsidRPr="002D7884">
        <w:rPr>
          <w:rFonts w:eastAsia="DengXian"/>
          <w:sz w:val="20"/>
          <w:lang w:val="en-GB" w:bidi="ar"/>
        </w:rPr>
        <w:t>RAN1 will not initiate work on entry/exit conditions based on RRM measurement and RRM measurement offloading/relaxation conditions unless triggered by RAN2 and RAN4</w:t>
      </w:r>
    </w:p>
    <w:p w14:paraId="36AB6019" w14:textId="13882794" w:rsidR="00B40A2C" w:rsidRPr="00435A85" w:rsidRDefault="00B40A2C" w:rsidP="00B40A2C">
      <w:pPr>
        <w:pStyle w:val="Heading2"/>
        <w:numPr>
          <w:ilvl w:val="0"/>
          <w:numId w:val="0"/>
        </w:numPr>
        <w:ind w:left="576" w:hanging="576"/>
        <w:rPr>
          <w:b/>
          <w:bCs/>
          <w:sz w:val="24"/>
          <w:szCs w:val="24"/>
          <w:u w:val="single"/>
        </w:rPr>
      </w:pPr>
      <w:r w:rsidRPr="00435A85">
        <w:rPr>
          <w:b/>
          <w:bCs/>
          <w:sz w:val="24"/>
          <w:szCs w:val="24"/>
          <w:u w:val="single"/>
        </w:rPr>
        <w:t>RAN1#1</w:t>
      </w:r>
      <w:r>
        <w:rPr>
          <w:b/>
          <w:bCs/>
          <w:sz w:val="24"/>
          <w:szCs w:val="24"/>
          <w:u w:val="single"/>
        </w:rPr>
        <w:t>18bis</w:t>
      </w:r>
      <w:r w:rsidRPr="00435A85">
        <w:rPr>
          <w:b/>
          <w:bCs/>
          <w:sz w:val="24"/>
          <w:szCs w:val="24"/>
          <w:u w:val="single"/>
        </w:rPr>
        <w:t xml:space="preserve"> agreements</w:t>
      </w:r>
    </w:p>
    <w:p w14:paraId="5100DCC1" w14:textId="77777777" w:rsidR="00B40A2C" w:rsidRPr="00B40A2C" w:rsidRDefault="00B40A2C" w:rsidP="00B40A2C">
      <w:pPr>
        <w:rPr>
          <w:rFonts w:eastAsia="Batang"/>
          <w:b/>
          <w:bCs/>
          <w:sz w:val="20"/>
          <w:lang w:val="en-GB" w:eastAsia="ko-KR" w:bidi="ar"/>
        </w:rPr>
      </w:pPr>
      <w:r w:rsidRPr="00B40A2C">
        <w:rPr>
          <w:rFonts w:eastAsia="Batang"/>
          <w:b/>
          <w:bCs/>
          <w:sz w:val="20"/>
          <w:highlight w:val="green"/>
          <w:lang w:val="en-GB" w:eastAsia="ko-KR" w:bidi="ar"/>
        </w:rPr>
        <w:t>Agreement</w:t>
      </w:r>
    </w:p>
    <w:p w14:paraId="2921A5F7" w14:textId="77777777" w:rsidR="00B40A2C" w:rsidRPr="00B40A2C" w:rsidRDefault="00B40A2C" w:rsidP="00B40A2C">
      <w:pPr>
        <w:rPr>
          <w:rFonts w:eastAsia="Batang"/>
          <w:sz w:val="20"/>
          <w:lang w:val="en-GB" w:eastAsia="en-US"/>
        </w:rPr>
      </w:pPr>
      <w:r w:rsidRPr="00B40A2C">
        <w:rPr>
          <w:rFonts w:eastAsia="Batang"/>
          <w:sz w:val="20"/>
          <w:lang w:val="en-GB" w:eastAsia="en-US"/>
        </w:rPr>
        <w:t xml:space="preserve">Confirm the following working assumption for </w:t>
      </w:r>
      <w:proofErr w:type="spellStart"/>
      <w:r w:rsidRPr="00B40A2C">
        <w:rPr>
          <w:rFonts w:eastAsia="Batang"/>
          <w:sz w:val="20"/>
          <w:lang w:val="en-GB" w:eastAsia="en-US"/>
        </w:rPr>
        <w:t>iDRX</w:t>
      </w:r>
      <w:proofErr w:type="spellEnd"/>
      <w:r w:rsidRPr="00B40A2C">
        <w:rPr>
          <w:rFonts w:eastAsia="Batang"/>
          <w:sz w:val="20"/>
          <w:lang w:val="en-GB" w:eastAsia="en-US"/>
        </w:rPr>
        <w:t xml:space="preserve">: For each UE, the periodicity of LO is the same as its </w:t>
      </w:r>
      <w:proofErr w:type="spellStart"/>
      <w:r w:rsidRPr="00B40A2C">
        <w:rPr>
          <w:rFonts w:eastAsia="Batang"/>
          <w:sz w:val="20"/>
          <w:lang w:val="en-GB" w:eastAsia="en-US"/>
        </w:rPr>
        <w:t>iDRX</w:t>
      </w:r>
      <w:proofErr w:type="spellEnd"/>
      <w:r w:rsidRPr="00B40A2C">
        <w:rPr>
          <w:rFonts w:eastAsia="Batang"/>
          <w:sz w:val="20"/>
          <w:lang w:val="en-GB" w:eastAsia="en-US"/>
        </w:rPr>
        <w:t xml:space="preserve"> cycle.</w:t>
      </w:r>
    </w:p>
    <w:p w14:paraId="0AE8C402" w14:textId="77777777" w:rsidR="00B40A2C" w:rsidRPr="00B40A2C" w:rsidRDefault="00B40A2C" w:rsidP="00B40A2C">
      <w:pPr>
        <w:rPr>
          <w:rFonts w:eastAsia="Batang"/>
          <w:sz w:val="20"/>
          <w:lang w:val="en-GB" w:eastAsia="en-US"/>
        </w:rPr>
      </w:pPr>
    </w:p>
    <w:p w14:paraId="1EB43AF3" w14:textId="77777777" w:rsidR="00B40A2C" w:rsidRPr="00B40A2C" w:rsidRDefault="00B40A2C" w:rsidP="00B40A2C">
      <w:pPr>
        <w:rPr>
          <w:rFonts w:eastAsia="Batang"/>
          <w:b/>
          <w:bCs/>
          <w:sz w:val="20"/>
          <w:lang w:val="en-GB" w:eastAsia="ko-KR" w:bidi="ar"/>
        </w:rPr>
      </w:pPr>
      <w:r w:rsidRPr="00B40A2C">
        <w:rPr>
          <w:rFonts w:eastAsia="Batang"/>
          <w:b/>
          <w:bCs/>
          <w:sz w:val="20"/>
          <w:highlight w:val="green"/>
          <w:lang w:val="en-GB" w:eastAsia="ko-KR" w:bidi="ar"/>
        </w:rPr>
        <w:t>Agreement</w:t>
      </w:r>
    </w:p>
    <w:p w14:paraId="034634ED" w14:textId="77777777" w:rsidR="00B40A2C" w:rsidRPr="00B40A2C" w:rsidRDefault="00B40A2C" w:rsidP="00B40A2C">
      <w:pPr>
        <w:rPr>
          <w:rFonts w:eastAsia="Batang"/>
          <w:sz w:val="20"/>
          <w:lang w:val="en-GB" w:eastAsia="en-US"/>
        </w:rPr>
      </w:pPr>
      <w:r w:rsidRPr="00B40A2C">
        <w:rPr>
          <w:rFonts w:eastAsia="Batang"/>
          <w:sz w:val="20"/>
          <w:lang w:val="en-GB" w:eastAsia="en-US"/>
        </w:rPr>
        <w:t>For the mapping between LO and PO, supports at least Option 1 (UEs monitoring the same PO monitor the same LO).</w:t>
      </w:r>
    </w:p>
    <w:p w14:paraId="376927DD" w14:textId="77777777" w:rsidR="00B40A2C" w:rsidRPr="00B40A2C" w:rsidRDefault="00B40A2C" w:rsidP="00B40A2C">
      <w:pPr>
        <w:rPr>
          <w:rFonts w:eastAsia="Malgun Gothic"/>
          <w:sz w:val="20"/>
          <w:lang w:val="en-GB" w:eastAsia="ko-KR" w:bidi="ar"/>
        </w:rPr>
      </w:pPr>
    </w:p>
    <w:p w14:paraId="582B12DE" w14:textId="77777777" w:rsidR="00B40A2C" w:rsidRPr="00B40A2C" w:rsidRDefault="00B40A2C" w:rsidP="00B40A2C">
      <w:pPr>
        <w:rPr>
          <w:rFonts w:eastAsia="Batang"/>
          <w:b/>
          <w:bCs/>
          <w:sz w:val="20"/>
          <w:lang w:val="en-GB" w:eastAsia="ko-KR" w:bidi="ar"/>
        </w:rPr>
      </w:pPr>
      <w:r w:rsidRPr="00B40A2C">
        <w:rPr>
          <w:rFonts w:eastAsia="Batang"/>
          <w:b/>
          <w:bCs/>
          <w:sz w:val="20"/>
          <w:highlight w:val="green"/>
          <w:lang w:val="en-GB" w:eastAsia="ko-KR" w:bidi="ar"/>
        </w:rPr>
        <w:t>Agreement</w:t>
      </w:r>
    </w:p>
    <w:p w14:paraId="077FA75E" w14:textId="77777777" w:rsidR="00B40A2C" w:rsidRPr="00B40A2C" w:rsidRDefault="00B40A2C" w:rsidP="00B40A2C">
      <w:pPr>
        <w:rPr>
          <w:rFonts w:eastAsia="Batang"/>
          <w:sz w:val="20"/>
          <w:lang w:val="en-GB" w:eastAsia="en-US"/>
        </w:rPr>
      </w:pPr>
      <w:r w:rsidRPr="00B40A2C">
        <w:rPr>
          <w:rFonts w:eastAsia="Batang"/>
          <w:sz w:val="20"/>
          <w:lang w:val="en-GB" w:eastAsia="ko-KR"/>
        </w:rPr>
        <w:t>From RAN1 perspective, w</w:t>
      </w:r>
      <w:r w:rsidRPr="00B40A2C">
        <w:rPr>
          <w:rFonts w:eastAsia="Batang"/>
          <w:sz w:val="20"/>
          <w:lang w:val="en-GB" w:eastAsia="en-US"/>
        </w:rPr>
        <w:t>hen a UE is monitoring LP-WUS</w:t>
      </w:r>
      <w:r w:rsidRPr="00B40A2C">
        <w:rPr>
          <w:rFonts w:eastAsia="Batang"/>
          <w:sz w:val="20"/>
          <w:lang w:val="en-GB" w:eastAsia="ko-KR"/>
        </w:rPr>
        <w:t xml:space="preserve"> (based on the entry/exit condition for LP-WUS)</w:t>
      </w:r>
      <w:r w:rsidRPr="00B40A2C">
        <w:rPr>
          <w:rFonts w:eastAsia="Batang"/>
          <w:sz w:val="20"/>
          <w:lang w:val="en-GB" w:eastAsia="en-US"/>
        </w:rPr>
        <w:t xml:space="preserve">, a UE is not required to monitor a PO if </w:t>
      </w:r>
    </w:p>
    <w:p w14:paraId="47447706" w14:textId="77777777" w:rsidR="00B40A2C" w:rsidRPr="00B40A2C" w:rsidRDefault="00B40A2C" w:rsidP="00B40A2C">
      <w:pPr>
        <w:numPr>
          <w:ilvl w:val="0"/>
          <w:numId w:val="51"/>
        </w:numPr>
        <w:rPr>
          <w:rFonts w:eastAsia="Batang"/>
          <w:sz w:val="20"/>
          <w:lang w:val="en-GB" w:eastAsia="ko-KR"/>
        </w:rPr>
      </w:pPr>
      <w:r w:rsidRPr="00B40A2C">
        <w:rPr>
          <w:rFonts w:eastAsia="Batang"/>
          <w:sz w:val="20"/>
          <w:lang w:val="en-GB" w:eastAsia="x-none"/>
        </w:rPr>
        <w:t xml:space="preserve">it does not detect a LP-WUS on the monitored LO </w:t>
      </w:r>
    </w:p>
    <w:p w14:paraId="2896EBA9" w14:textId="77777777" w:rsidR="00B40A2C" w:rsidRPr="00B40A2C" w:rsidRDefault="00B40A2C" w:rsidP="00B40A2C">
      <w:pPr>
        <w:numPr>
          <w:ilvl w:val="0"/>
          <w:numId w:val="51"/>
        </w:numPr>
        <w:rPr>
          <w:rFonts w:eastAsia="Batang"/>
          <w:sz w:val="20"/>
          <w:lang w:val="en-GB" w:eastAsia="x-none"/>
        </w:rPr>
      </w:pPr>
      <w:r w:rsidRPr="00B40A2C">
        <w:rPr>
          <w:rFonts w:eastAsia="Batang"/>
          <w:sz w:val="20"/>
          <w:lang w:val="en-GB" w:eastAsia="x-none"/>
        </w:rPr>
        <w:t xml:space="preserve">or the LP-WUS does not indicate a wake-up indication </w:t>
      </w:r>
      <w:r w:rsidRPr="00B40A2C">
        <w:rPr>
          <w:rFonts w:eastAsia="Batang"/>
          <w:sz w:val="20"/>
          <w:lang w:val="en-GB" w:eastAsia="ko-KR"/>
        </w:rPr>
        <w:t xml:space="preserve">for </w:t>
      </w:r>
      <w:r w:rsidRPr="00B40A2C">
        <w:rPr>
          <w:rFonts w:eastAsia="Batang"/>
          <w:sz w:val="20"/>
          <w:lang w:val="en-GB" w:eastAsia="x-none"/>
        </w:rPr>
        <w:t xml:space="preserve">the </w:t>
      </w:r>
      <w:r w:rsidRPr="00B40A2C">
        <w:rPr>
          <w:rFonts w:eastAsia="Batang"/>
          <w:sz w:val="20"/>
          <w:lang w:val="en-GB" w:eastAsia="ko-KR"/>
        </w:rPr>
        <w:t xml:space="preserve">UE’s corresponding </w:t>
      </w:r>
      <w:r w:rsidRPr="00B40A2C">
        <w:rPr>
          <w:rFonts w:eastAsia="Batang"/>
          <w:sz w:val="20"/>
          <w:lang w:val="en-GB" w:eastAsia="x-none"/>
        </w:rPr>
        <w:t>subgroup</w:t>
      </w:r>
    </w:p>
    <w:p w14:paraId="40DB7B00" w14:textId="77777777" w:rsidR="00B40A2C" w:rsidRPr="00B40A2C" w:rsidRDefault="00B40A2C" w:rsidP="00B40A2C">
      <w:pPr>
        <w:rPr>
          <w:rFonts w:eastAsia="Malgun Gothic"/>
          <w:sz w:val="20"/>
          <w:lang w:val="en-GB" w:eastAsia="ko-KR" w:bidi="ar"/>
        </w:rPr>
      </w:pPr>
    </w:p>
    <w:p w14:paraId="0EE9CA24" w14:textId="77777777" w:rsidR="00B40A2C" w:rsidRPr="00B40A2C" w:rsidRDefault="00B40A2C" w:rsidP="00B40A2C">
      <w:pPr>
        <w:rPr>
          <w:rFonts w:eastAsia="Batang"/>
          <w:b/>
          <w:bCs/>
          <w:sz w:val="20"/>
          <w:lang w:val="en-GB" w:eastAsia="ko-KR" w:bidi="ar"/>
        </w:rPr>
      </w:pPr>
      <w:r w:rsidRPr="00B40A2C">
        <w:rPr>
          <w:rFonts w:eastAsia="Batang"/>
          <w:b/>
          <w:bCs/>
          <w:sz w:val="20"/>
          <w:highlight w:val="green"/>
          <w:lang w:val="en-GB" w:eastAsia="ko-KR" w:bidi="ar"/>
        </w:rPr>
        <w:t>Agreement</w:t>
      </w:r>
    </w:p>
    <w:p w14:paraId="39FC70D0" w14:textId="77777777" w:rsidR="00B40A2C" w:rsidRPr="00B40A2C" w:rsidRDefault="00B40A2C" w:rsidP="00B40A2C">
      <w:pPr>
        <w:rPr>
          <w:rFonts w:eastAsia="Batang"/>
          <w:sz w:val="20"/>
          <w:lang w:val="en-GB" w:eastAsia="en-US"/>
        </w:rPr>
      </w:pPr>
      <w:r w:rsidRPr="00B40A2C">
        <w:rPr>
          <w:rFonts w:eastAsia="Batang"/>
          <w:sz w:val="20"/>
          <w:lang w:val="en-GB" w:eastAsia="en-US"/>
        </w:rPr>
        <w:t>For the offset value(s) between an LO and a reference PO/PF, consider the following options:</w:t>
      </w:r>
    </w:p>
    <w:p w14:paraId="2480BC12" w14:textId="77777777" w:rsidR="00B40A2C" w:rsidRPr="00B40A2C" w:rsidRDefault="00B40A2C" w:rsidP="00B40A2C">
      <w:pPr>
        <w:numPr>
          <w:ilvl w:val="0"/>
          <w:numId w:val="52"/>
        </w:numPr>
        <w:rPr>
          <w:rFonts w:eastAsia="Batang"/>
          <w:sz w:val="20"/>
          <w:lang w:val="en-GB" w:eastAsia="x-none"/>
        </w:rPr>
      </w:pPr>
      <w:r w:rsidRPr="00B40A2C">
        <w:rPr>
          <w:rFonts w:eastAsia="Batang"/>
          <w:sz w:val="20"/>
          <w:lang w:val="en-GB" w:eastAsia="x-none"/>
        </w:rPr>
        <w:t xml:space="preserve">Definition: The gap between an LO and a PO </w:t>
      </w:r>
      <w:proofErr w:type="gramStart"/>
      <w:r w:rsidRPr="00B40A2C">
        <w:rPr>
          <w:rFonts w:eastAsia="Batang"/>
          <w:sz w:val="20"/>
          <w:lang w:val="en-GB" w:eastAsia="x-none"/>
        </w:rPr>
        <w:t>is considered to be</w:t>
      </w:r>
      <w:proofErr w:type="gramEnd"/>
      <w:r w:rsidRPr="00B40A2C">
        <w:rPr>
          <w:rFonts w:eastAsia="Batang"/>
          <w:sz w:val="20"/>
          <w:lang w:val="en-GB" w:eastAsia="x-none"/>
        </w:rPr>
        <w:t xml:space="preserve"> no less than the wake-up delay a UE supports if the gap between the end of the last LP-WUS MO the UE monitors in the LO and the start of the PO is no less than the wake-up delay.</w:t>
      </w:r>
    </w:p>
    <w:p w14:paraId="79BBD694" w14:textId="77777777" w:rsidR="00B40A2C" w:rsidRPr="00B40A2C" w:rsidRDefault="00B40A2C" w:rsidP="00B40A2C">
      <w:pPr>
        <w:numPr>
          <w:ilvl w:val="0"/>
          <w:numId w:val="52"/>
        </w:numPr>
        <w:rPr>
          <w:rFonts w:eastAsia="Batang"/>
          <w:sz w:val="20"/>
          <w:lang w:val="en-GB" w:eastAsia="x-none"/>
        </w:rPr>
      </w:pPr>
      <w:r w:rsidRPr="00B40A2C">
        <w:rPr>
          <w:rFonts w:eastAsia="Batang"/>
          <w:sz w:val="20"/>
          <w:lang w:val="en-GB" w:eastAsia="x-none"/>
        </w:rPr>
        <w:t xml:space="preserve">Option 1: </w:t>
      </w:r>
      <w:proofErr w:type="spellStart"/>
      <w:r w:rsidRPr="00B40A2C">
        <w:rPr>
          <w:rFonts w:eastAsia="Batang"/>
          <w:sz w:val="20"/>
          <w:lang w:val="en-GB" w:eastAsia="x-none"/>
        </w:rPr>
        <w:t>gNB</w:t>
      </w:r>
      <w:proofErr w:type="spellEnd"/>
      <w:r w:rsidRPr="00B40A2C">
        <w:rPr>
          <w:rFonts w:eastAsia="Batang"/>
          <w:sz w:val="20"/>
          <w:lang w:val="en-GB" w:eastAsia="x-none"/>
        </w:rPr>
        <w:t xml:space="preserve"> configures a single offset value.</w:t>
      </w:r>
    </w:p>
    <w:p w14:paraId="3623D604" w14:textId="77777777" w:rsidR="00B40A2C" w:rsidRPr="00B40A2C" w:rsidRDefault="00B40A2C" w:rsidP="00B40A2C">
      <w:pPr>
        <w:numPr>
          <w:ilvl w:val="1"/>
          <w:numId w:val="52"/>
        </w:numPr>
        <w:rPr>
          <w:rFonts w:eastAsia="Batang"/>
          <w:sz w:val="20"/>
          <w:lang w:val="en-GB" w:eastAsia="x-none"/>
        </w:rPr>
      </w:pPr>
      <w:r w:rsidRPr="00B40A2C">
        <w:rPr>
          <w:rFonts w:eastAsia="Batang"/>
          <w:sz w:val="20"/>
          <w:lang w:val="en-GB" w:eastAsia="x-none"/>
        </w:rPr>
        <w:t xml:space="preserve">If the gap between an LO and the PO </w:t>
      </w:r>
      <w:r w:rsidRPr="00B40A2C">
        <w:rPr>
          <w:rFonts w:eastAsia="Batang"/>
          <w:sz w:val="20"/>
          <w:lang w:eastAsia="x-none"/>
        </w:rPr>
        <w:t>associated with the offset</w:t>
      </w:r>
      <w:r w:rsidRPr="00B40A2C">
        <w:rPr>
          <w:rFonts w:eastAsia="Batang"/>
          <w:sz w:val="20"/>
          <w:lang w:val="en-GB" w:eastAsia="x-none"/>
        </w:rPr>
        <w:t xml:space="preserve"> is no less than the wake-up delay a UE supports, the UE monitors the PO associated with the offset after receiving a wake-up indication in a LP-WUS.</w:t>
      </w:r>
    </w:p>
    <w:p w14:paraId="17D620A9" w14:textId="77777777" w:rsidR="00B40A2C" w:rsidRPr="00B40A2C" w:rsidRDefault="00B40A2C" w:rsidP="00B40A2C">
      <w:pPr>
        <w:numPr>
          <w:ilvl w:val="1"/>
          <w:numId w:val="52"/>
        </w:numPr>
        <w:rPr>
          <w:rFonts w:eastAsia="Batang"/>
          <w:sz w:val="20"/>
          <w:lang w:val="en-GB" w:eastAsia="x-none"/>
        </w:rPr>
      </w:pPr>
      <w:r w:rsidRPr="00B40A2C">
        <w:rPr>
          <w:rFonts w:eastAsia="Batang"/>
          <w:sz w:val="20"/>
          <w:lang w:val="en-GB" w:eastAsia="x-none"/>
        </w:rPr>
        <w:t>Otherwise,</w:t>
      </w:r>
    </w:p>
    <w:p w14:paraId="0CAFB8A2" w14:textId="77777777" w:rsidR="00B40A2C" w:rsidRPr="00B40A2C" w:rsidRDefault="00B40A2C" w:rsidP="00B40A2C">
      <w:pPr>
        <w:numPr>
          <w:ilvl w:val="2"/>
          <w:numId w:val="52"/>
        </w:numPr>
        <w:rPr>
          <w:rFonts w:eastAsia="Batang"/>
          <w:sz w:val="20"/>
          <w:lang w:val="en-GB" w:eastAsia="x-none"/>
        </w:rPr>
      </w:pPr>
      <w:r w:rsidRPr="00B40A2C">
        <w:rPr>
          <w:rFonts w:eastAsia="Batang"/>
          <w:sz w:val="20"/>
          <w:lang w:val="en-GB" w:eastAsia="x-none"/>
        </w:rPr>
        <w:lastRenderedPageBreak/>
        <w:t>Option 1-1: the UE follows the legacy paging monitoring procedure.</w:t>
      </w:r>
    </w:p>
    <w:p w14:paraId="4C4ACC08" w14:textId="77777777" w:rsidR="00B40A2C" w:rsidRPr="00B40A2C" w:rsidRDefault="00B40A2C" w:rsidP="00B40A2C">
      <w:pPr>
        <w:numPr>
          <w:ilvl w:val="2"/>
          <w:numId w:val="52"/>
        </w:numPr>
        <w:rPr>
          <w:rFonts w:eastAsia="Batang"/>
          <w:sz w:val="20"/>
          <w:lang w:val="en-GB" w:eastAsia="x-none"/>
        </w:rPr>
      </w:pPr>
      <w:r w:rsidRPr="00B40A2C">
        <w:rPr>
          <w:rFonts w:eastAsia="Batang"/>
          <w:sz w:val="20"/>
          <w:lang w:val="en-GB" w:eastAsia="x-none"/>
        </w:rPr>
        <w:t>Option 1-2: the UE monitors LP-WUS. If it receives a wake-up indication in a LP-WUS, it monitors the first PO after its reported wake-up delay.</w:t>
      </w:r>
    </w:p>
    <w:p w14:paraId="6C823D0C" w14:textId="77777777" w:rsidR="00B40A2C" w:rsidRPr="00B40A2C" w:rsidRDefault="00B40A2C" w:rsidP="00B40A2C">
      <w:pPr>
        <w:numPr>
          <w:ilvl w:val="0"/>
          <w:numId w:val="52"/>
        </w:numPr>
        <w:rPr>
          <w:rFonts w:eastAsia="Batang"/>
          <w:sz w:val="20"/>
          <w:lang w:val="en-GB" w:eastAsia="x-none"/>
        </w:rPr>
      </w:pPr>
      <w:r w:rsidRPr="00B40A2C">
        <w:rPr>
          <w:rFonts w:eastAsia="Batang"/>
          <w:sz w:val="20"/>
          <w:lang w:val="en-GB" w:eastAsia="x-none"/>
        </w:rPr>
        <w:t xml:space="preserve">Option 2: </w:t>
      </w:r>
      <w:proofErr w:type="spellStart"/>
      <w:r w:rsidRPr="00B40A2C">
        <w:rPr>
          <w:rFonts w:eastAsia="Batang"/>
          <w:sz w:val="20"/>
          <w:lang w:val="en-GB" w:eastAsia="x-none"/>
        </w:rPr>
        <w:t>gNB</w:t>
      </w:r>
      <w:proofErr w:type="spellEnd"/>
      <w:r w:rsidRPr="00B40A2C">
        <w:rPr>
          <w:rFonts w:eastAsia="Batang"/>
          <w:sz w:val="20"/>
          <w:lang w:val="en-GB" w:eastAsia="x-none"/>
        </w:rPr>
        <w:t xml:space="preserve"> configures one or multiple offset values.</w:t>
      </w:r>
    </w:p>
    <w:p w14:paraId="5B6CF603" w14:textId="77777777" w:rsidR="00B40A2C" w:rsidRPr="00B40A2C" w:rsidRDefault="00B40A2C" w:rsidP="00B40A2C">
      <w:pPr>
        <w:numPr>
          <w:ilvl w:val="1"/>
          <w:numId w:val="52"/>
        </w:numPr>
        <w:rPr>
          <w:rFonts w:eastAsia="Batang"/>
          <w:sz w:val="20"/>
          <w:lang w:val="en-GB" w:eastAsia="x-none"/>
        </w:rPr>
      </w:pPr>
      <w:r w:rsidRPr="00B40A2C">
        <w:rPr>
          <w:rFonts w:eastAsia="Batang"/>
          <w:sz w:val="20"/>
          <w:lang w:val="en-GB" w:eastAsia="x-none"/>
        </w:rPr>
        <w:t>For the same PO, each offset corresponds to a LO.</w:t>
      </w:r>
    </w:p>
    <w:p w14:paraId="7E26A648" w14:textId="77777777" w:rsidR="00B40A2C" w:rsidRPr="00B40A2C" w:rsidRDefault="00B40A2C" w:rsidP="00B40A2C">
      <w:pPr>
        <w:numPr>
          <w:ilvl w:val="2"/>
          <w:numId w:val="52"/>
        </w:numPr>
        <w:rPr>
          <w:rFonts w:eastAsia="Batang"/>
          <w:sz w:val="20"/>
          <w:lang w:val="en-GB" w:eastAsia="x-none"/>
        </w:rPr>
      </w:pPr>
      <w:r w:rsidRPr="00B40A2C">
        <w:rPr>
          <w:rFonts w:eastAsia="Batang"/>
          <w:sz w:val="20"/>
          <w:lang w:val="en-GB" w:eastAsia="x-none"/>
        </w:rPr>
        <w:t>This does not preclude the possibility that the same LO may correspond to different POs with different offset values.</w:t>
      </w:r>
    </w:p>
    <w:p w14:paraId="2BC60627" w14:textId="77777777" w:rsidR="00B40A2C" w:rsidRPr="00B40A2C" w:rsidRDefault="00B40A2C" w:rsidP="00B40A2C">
      <w:pPr>
        <w:numPr>
          <w:ilvl w:val="1"/>
          <w:numId w:val="52"/>
        </w:numPr>
        <w:rPr>
          <w:rFonts w:eastAsia="Batang"/>
          <w:sz w:val="20"/>
          <w:lang w:val="en-GB" w:eastAsia="x-none"/>
        </w:rPr>
      </w:pPr>
      <w:r w:rsidRPr="00B40A2C">
        <w:rPr>
          <w:rFonts w:eastAsia="Batang"/>
          <w:sz w:val="20"/>
          <w:lang w:val="en-GB" w:eastAsia="x-none"/>
        </w:rPr>
        <w:t>Option 2A: A UE does not expect that the gap between the LO associated with the largest offset and the corresponding PO is less than the wake-up delay the UE supports. The UE monitors the LO associated with one offset that has a gap between the LO and the corresponding PO no less than the wake-up delay.</w:t>
      </w:r>
    </w:p>
    <w:p w14:paraId="66E6D285" w14:textId="77777777" w:rsidR="00B40A2C" w:rsidRPr="00B40A2C" w:rsidRDefault="00B40A2C" w:rsidP="00B40A2C">
      <w:pPr>
        <w:numPr>
          <w:ilvl w:val="2"/>
          <w:numId w:val="52"/>
        </w:numPr>
        <w:rPr>
          <w:rFonts w:eastAsia="Batang"/>
          <w:sz w:val="20"/>
          <w:lang w:val="en-GB" w:eastAsia="x-none"/>
        </w:rPr>
      </w:pPr>
      <w:r w:rsidRPr="00B40A2C">
        <w:rPr>
          <w:rFonts w:eastAsia="Batang"/>
          <w:sz w:val="20"/>
          <w:lang w:val="en-GB" w:eastAsia="x-none"/>
        </w:rPr>
        <w:t xml:space="preserve">This implies that the </w:t>
      </w:r>
      <w:proofErr w:type="spellStart"/>
      <w:r w:rsidRPr="00B40A2C">
        <w:rPr>
          <w:rFonts w:eastAsia="Batang"/>
          <w:sz w:val="20"/>
          <w:lang w:val="en-GB" w:eastAsia="x-none"/>
        </w:rPr>
        <w:t>gNB</w:t>
      </w:r>
      <w:proofErr w:type="spellEnd"/>
      <w:r w:rsidRPr="00B40A2C">
        <w:rPr>
          <w:rFonts w:eastAsia="Batang"/>
          <w:sz w:val="20"/>
          <w:lang w:val="en-GB" w:eastAsia="x-none"/>
        </w:rPr>
        <w:t xml:space="preserve"> needs to configure at least one offset value that is no less than the largest wake-up delay supported by the UEs.</w:t>
      </w:r>
    </w:p>
    <w:p w14:paraId="402715AD" w14:textId="77777777" w:rsidR="00B40A2C" w:rsidRPr="00B40A2C" w:rsidRDefault="00B40A2C" w:rsidP="00B40A2C">
      <w:pPr>
        <w:numPr>
          <w:ilvl w:val="2"/>
          <w:numId w:val="52"/>
        </w:numPr>
        <w:rPr>
          <w:rFonts w:eastAsia="Batang"/>
          <w:sz w:val="20"/>
          <w:lang w:val="en-GB" w:eastAsia="x-none"/>
        </w:rPr>
      </w:pPr>
      <w:r w:rsidRPr="00B40A2C">
        <w:rPr>
          <w:rFonts w:eastAsia="Batang"/>
          <w:sz w:val="20"/>
          <w:lang w:val="en-GB" w:eastAsia="x-none"/>
        </w:rPr>
        <w:t>FFS exactly how to choose the offset</w:t>
      </w:r>
    </w:p>
    <w:p w14:paraId="36777420" w14:textId="77777777" w:rsidR="00B40A2C" w:rsidRPr="00B40A2C" w:rsidRDefault="00B40A2C" w:rsidP="00B40A2C">
      <w:pPr>
        <w:numPr>
          <w:ilvl w:val="1"/>
          <w:numId w:val="52"/>
        </w:numPr>
        <w:rPr>
          <w:rFonts w:eastAsia="Batang"/>
          <w:sz w:val="20"/>
          <w:lang w:val="en-GB" w:eastAsia="x-none"/>
        </w:rPr>
      </w:pPr>
      <w:r w:rsidRPr="00B40A2C">
        <w:rPr>
          <w:rFonts w:eastAsia="Batang"/>
          <w:sz w:val="20"/>
          <w:lang w:val="en-GB" w:eastAsia="x-none"/>
        </w:rPr>
        <w:t>Option 2B:</w:t>
      </w:r>
    </w:p>
    <w:p w14:paraId="1FAEC725" w14:textId="77777777" w:rsidR="00B40A2C" w:rsidRPr="00B40A2C" w:rsidRDefault="00B40A2C" w:rsidP="00B40A2C">
      <w:pPr>
        <w:numPr>
          <w:ilvl w:val="2"/>
          <w:numId w:val="52"/>
        </w:numPr>
        <w:rPr>
          <w:rFonts w:eastAsia="Batang"/>
          <w:sz w:val="20"/>
          <w:lang w:val="en-GB" w:eastAsia="x-none"/>
        </w:rPr>
      </w:pPr>
      <w:r w:rsidRPr="00B40A2C">
        <w:rPr>
          <w:rFonts w:eastAsia="Batang"/>
          <w:sz w:val="20"/>
          <w:lang w:val="en-GB" w:eastAsia="x-none"/>
        </w:rPr>
        <w:t>If the gap between the LO associated with the largest offset and the corresponding PO is no less than the wake-up delay a UE supports, the UE monitors the LO associated with one offset that has a gap between the LO and the PO associated with the offset no less than the wake-up delay.</w:t>
      </w:r>
    </w:p>
    <w:p w14:paraId="0F1A8FEA" w14:textId="77777777" w:rsidR="00B40A2C" w:rsidRPr="00B40A2C" w:rsidRDefault="00B40A2C" w:rsidP="00B40A2C">
      <w:pPr>
        <w:numPr>
          <w:ilvl w:val="3"/>
          <w:numId w:val="52"/>
        </w:numPr>
        <w:rPr>
          <w:rFonts w:eastAsia="Batang"/>
          <w:sz w:val="20"/>
          <w:lang w:val="en-GB" w:eastAsia="x-none"/>
        </w:rPr>
      </w:pPr>
      <w:r w:rsidRPr="00B40A2C">
        <w:rPr>
          <w:rFonts w:eastAsia="Batang"/>
          <w:sz w:val="20"/>
          <w:lang w:val="en-GB" w:eastAsia="x-none"/>
        </w:rPr>
        <w:t>FFS exactly how to choose the offset</w:t>
      </w:r>
    </w:p>
    <w:p w14:paraId="090FC3B3" w14:textId="77777777" w:rsidR="00B40A2C" w:rsidRPr="00B40A2C" w:rsidRDefault="00B40A2C" w:rsidP="00B40A2C">
      <w:pPr>
        <w:numPr>
          <w:ilvl w:val="2"/>
          <w:numId w:val="52"/>
        </w:numPr>
        <w:rPr>
          <w:rFonts w:eastAsia="Batang"/>
          <w:sz w:val="20"/>
          <w:lang w:val="en-GB" w:eastAsia="x-none"/>
        </w:rPr>
      </w:pPr>
      <w:r w:rsidRPr="00B40A2C">
        <w:rPr>
          <w:rFonts w:eastAsia="Batang"/>
          <w:sz w:val="20"/>
          <w:lang w:val="en-GB" w:eastAsia="x-none"/>
        </w:rPr>
        <w:t>Otherwise,</w:t>
      </w:r>
    </w:p>
    <w:p w14:paraId="3CD36CA4" w14:textId="77777777" w:rsidR="00B40A2C" w:rsidRPr="00B40A2C" w:rsidRDefault="00B40A2C" w:rsidP="00B40A2C">
      <w:pPr>
        <w:numPr>
          <w:ilvl w:val="3"/>
          <w:numId w:val="52"/>
        </w:numPr>
        <w:rPr>
          <w:rFonts w:eastAsia="Batang"/>
          <w:sz w:val="20"/>
          <w:lang w:val="en-GB" w:eastAsia="x-none"/>
        </w:rPr>
      </w:pPr>
      <w:r w:rsidRPr="00B40A2C">
        <w:rPr>
          <w:rFonts w:eastAsia="Batang"/>
          <w:sz w:val="20"/>
          <w:lang w:val="en-GB" w:eastAsia="x-none"/>
        </w:rPr>
        <w:t>Option 2B-1: the UE follows the legacy paging monitoring procedure.</w:t>
      </w:r>
    </w:p>
    <w:p w14:paraId="15FB956A" w14:textId="77777777" w:rsidR="00B40A2C" w:rsidRPr="00B40A2C" w:rsidRDefault="00B40A2C" w:rsidP="00B40A2C">
      <w:pPr>
        <w:numPr>
          <w:ilvl w:val="3"/>
          <w:numId w:val="52"/>
        </w:numPr>
        <w:rPr>
          <w:rFonts w:eastAsia="Batang"/>
          <w:sz w:val="20"/>
          <w:lang w:val="en-GB" w:eastAsia="x-none"/>
        </w:rPr>
      </w:pPr>
      <w:r w:rsidRPr="00B40A2C">
        <w:rPr>
          <w:rFonts w:eastAsia="Batang"/>
          <w:sz w:val="20"/>
          <w:lang w:val="en-GB" w:eastAsia="x-none"/>
        </w:rPr>
        <w:t>Option 2B-2: the UE monitors LP-WUS. If it receives a wake-up indication in a LP-WUS, it monitors the first PO after its reported wake-up delay.</w:t>
      </w:r>
    </w:p>
    <w:p w14:paraId="6F9FC212" w14:textId="77777777" w:rsidR="00B40A2C" w:rsidRPr="00B40A2C" w:rsidRDefault="00B40A2C" w:rsidP="00B40A2C">
      <w:pPr>
        <w:numPr>
          <w:ilvl w:val="4"/>
          <w:numId w:val="52"/>
        </w:numPr>
        <w:rPr>
          <w:rFonts w:eastAsia="Batang"/>
          <w:sz w:val="20"/>
          <w:lang w:val="en-GB" w:eastAsia="x-none"/>
        </w:rPr>
      </w:pPr>
      <w:r w:rsidRPr="00B40A2C">
        <w:rPr>
          <w:rFonts w:eastAsia="Batang"/>
          <w:sz w:val="20"/>
          <w:lang w:val="en-GB" w:eastAsia="x-none"/>
        </w:rPr>
        <w:t>FFS exactly how to choose the offset</w:t>
      </w:r>
    </w:p>
    <w:p w14:paraId="5EE52014" w14:textId="77777777" w:rsidR="00B40A2C" w:rsidRPr="00B40A2C" w:rsidRDefault="00B40A2C" w:rsidP="00B40A2C">
      <w:pPr>
        <w:numPr>
          <w:ilvl w:val="1"/>
          <w:numId w:val="52"/>
        </w:numPr>
        <w:rPr>
          <w:rFonts w:eastAsia="Batang"/>
          <w:sz w:val="20"/>
          <w:lang w:val="en-GB" w:eastAsia="x-none"/>
        </w:rPr>
      </w:pPr>
      <w:r w:rsidRPr="00B40A2C">
        <w:rPr>
          <w:rFonts w:eastAsia="Batang"/>
          <w:sz w:val="20"/>
          <w:lang w:val="en-GB" w:eastAsia="x-none"/>
        </w:rPr>
        <w:t>FFS the UE shall monitor the LO associated with additional offset(s)</w:t>
      </w:r>
    </w:p>
    <w:p w14:paraId="170C7C8E" w14:textId="77777777" w:rsidR="00B40A2C" w:rsidRPr="00B40A2C" w:rsidRDefault="00B40A2C" w:rsidP="00B40A2C">
      <w:pPr>
        <w:tabs>
          <w:tab w:val="left" w:pos="1440"/>
        </w:tabs>
        <w:rPr>
          <w:rFonts w:eastAsia="Batang"/>
          <w:sz w:val="20"/>
          <w:szCs w:val="20"/>
          <w:lang w:val="en-GB" w:eastAsia="en-US"/>
        </w:rPr>
      </w:pPr>
      <w:r w:rsidRPr="00B40A2C">
        <w:rPr>
          <w:rFonts w:eastAsia="Batang"/>
          <w:sz w:val="20"/>
          <w:szCs w:val="20"/>
          <w:lang w:val="en-GB" w:eastAsia="en-US"/>
        </w:rPr>
        <w:t>Note: The PO mentioned above refers to legacy PO configured for the UE.</w:t>
      </w:r>
    </w:p>
    <w:p w14:paraId="55130C88" w14:textId="77777777" w:rsidR="00B40A2C" w:rsidRPr="00B40A2C" w:rsidRDefault="00B40A2C" w:rsidP="00B40A2C">
      <w:pPr>
        <w:rPr>
          <w:rFonts w:eastAsia="Batang"/>
          <w:sz w:val="20"/>
          <w:lang w:val="en-GB" w:eastAsia="en-US"/>
        </w:rPr>
      </w:pPr>
    </w:p>
    <w:p w14:paraId="56D4990B" w14:textId="77777777" w:rsidR="00B40A2C" w:rsidRPr="00B40A2C" w:rsidRDefault="00B40A2C" w:rsidP="00B40A2C">
      <w:pPr>
        <w:rPr>
          <w:rFonts w:eastAsia="Batang"/>
          <w:b/>
          <w:bCs/>
          <w:sz w:val="20"/>
          <w:lang w:val="en-GB" w:eastAsia="ko-KR" w:bidi="ar"/>
        </w:rPr>
      </w:pPr>
      <w:r w:rsidRPr="00B40A2C">
        <w:rPr>
          <w:rFonts w:eastAsia="Batang"/>
          <w:b/>
          <w:bCs/>
          <w:sz w:val="20"/>
          <w:highlight w:val="green"/>
          <w:lang w:val="en-GB" w:eastAsia="ko-KR" w:bidi="ar"/>
        </w:rPr>
        <w:t>Agreement</w:t>
      </w:r>
    </w:p>
    <w:p w14:paraId="35001A75" w14:textId="77777777" w:rsidR="00B40A2C" w:rsidRPr="00B40A2C" w:rsidRDefault="00B40A2C" w:rsidP="00B40A2C">
      <w:pPr>
        <w:jc w:val="both"/>
        <w:rPr>
          <w:rFonts w:eastAsia="Batang"/>
          <w:sz w:val="20"/>
          <w:lang w:val="en-GB" w:eastAsia="x-none"/>
        </w:rPr>
      </w:pPr>
      <w:r w:rsidRPr="00B40A2C">
        <w:rPr>
          <w:rFonts w:eastAsia="Batang"/>
          <w:sz w:val="20"/>
          <w:lang w:val="en-GB" w:eastAsia="x-none"/>
        </w:rPr>
        <w:t>At least the following codepoints are supported for LP-WUS:</w:t>
      </w:r>
    </w:p>
    <w:p w14:paraId="6003BDB7" w14:textId="77777777" w:rsidR="00B40A2C" w:rsidRPr="00B40A2C" w:rsidRDefault="00B40A2C" w:rsidP="00B40A2C">
      <w:pPr>
        <w:numPr>
          <w:ilvl w:val="0"/>
          <w:numId w:val="53"/>
        </w:numPr>
        <w:jc w:val="both"/>
        <w:rPr>
          <w:rFonts w:eastAsia="Batang"/>
          <w:sz w:val="20"/>
          <w:lang w:val="en-GB" w:eastAsia="x-none"/>
        </w:rPr>
      </w:pPr>
      <w:r w:rsidRPr="00B40A2C">
        <w:rPr>
          <w:rFonts w:eastAsia="Batang"/>
          <w:sz w:val="20"/>
          <w:lang w:val="en-GB" w:eastAsia="x-none"/>
        </w:rPr>
        <w:t>One codepoint corresponding to each of the subgroups that can be indicated by LP-WUS</w:t>
      </w:r>
    </w:p>
    <w:p w14:paraId="0A91ECB3" w14:textId="77777777" w:rsidR="00B40A2C" w:rsidRPr="00B40A2C" w:rsidRDefault="00B40A2C" w:rsidP="00B40A2C">
      <w:pPr>
        <w:numPr>
          <w:ilvl w:val="0"/>
          <w:numId w:val="53"/>
        </w:numPr>
        <w:jc w:val="both"/>
        <w:rPr>
          <w:rFonts w:eastAsia="Batang"/>
          <w:sz w:val="20"/>
          <w:lang w:val="en-GB" w:eastAsia="x-none"/>
        </w:rPr>
      </w:pPr>
      <w:r w:rsidRPr="00B40A2C">
        <w:rPr>
          <w:rFonts w:eastAsia="Batang"/>
          <w:sz w:val="20"/>
          <w:lang w:val="en-GB" w:eastAsia="x-none"/>
        </w:rPr>
        <w:t>One codepoint corresponding to all the subgroups that can be indicated by LP-WUS</w:t>
      </w:r>
    </w:p>
    <w:p w14:paraId="1B3252FD" w14:textId="77777777" w:rsidR="00B40A2C" w:rsidRPr="00B40A2C" w:rsidRDefault="00B40A2C" w:rsidP="00B40A2C">
      <w:pPr>
        <w:numPr>
          <w:ilvl w:val="0"/>
          <w:numId w:val="53"/>
        </w:numPr>
        <w:jc w:val="both"/>
        <w:rPr>
          <w:rFonts w:eastAsia="Batang"/>
          <w:sz w:val="20"/>
          <w:lang w:val="en-GB" w:eastAsia="x-none"/>
        </w:rPr>
      </w:pPr>
      <w:r w:rsidRPr="00B40A2C">
        <w:rPr>
          <w:rFonts w:eastAsia="Batang"/>
          <w:sz w:val="20"/>
          <w:lang w:val="en-GB" w:eastAsia="x-none"/>
        </w:rPr>
        <w:t>FFS: Additional codepoints</w:t>
      </w:r>
    </w:p>
    <w:p w14:paraId="74A68415" w14:textId="77777777" w:rsidR="00B40A2C" w:rsidRPr="00B40A2C" w:rsidRDefault="00B40A2C" w:rsidP="00B40A2C">
      <w:pPr>
        <w:rPr>
          <w:rFonts w:eastAsia="Batang"/>
          <w:sz w:val="20"/>
          <w:lang w:val="en-GB" w:eastAsia="en-US"/>
        </w:rPr>
      </w:pPr>
    </w:p>
    <w:p w14:paraId="3326011B" w14:textId="77777777" w:rsidR="00B40A2C" w:rsidRPr="00B40A2C" w:rsidRDefault="00B40A2C" w:rsidP="00B40A2C">
      <w:pPr>
        <w:rPr>
          <w:rFonts w:eastAsia="Batang"/>
          <w:b/>
          <w:bCs/>
          <w:sz w:val="20"/>
          <w:lang w:val="en-GB" w:eastAsia="ko-KR" w:bidi="ar"/>
        </w:rPr>
      </w:pPr>
      <w:r w:rsidRPr="00B40A2C">
        <w:rPr>
          <w:rFonts w:eastAsia="Batang"/>
          <w:b/>
          <w:bCs/>
          <w:sz w:val="20"/>
          <w:highlight w:val="green"/>
          <w:lang w:val="en-GB" w:eastAsia="ko-KR" w:bidi="ar"/>
        </w:rPr>
        <w:t>Agreement</w:t>
      </w:r>
    </w:p>
    <w:p w14:paraId="54053CCD" w14:textId="77777777" w:rsidR="00B40A2C" w:rsidRPr="00B40A2C" w:rsidRDefault="00B40A2C" w:rsidP="00B40A2C">
      <w:pPr>
        <w:rPr>
          <w:rFonts w:eastAsia="Batang"/>
          <w:sz w:val="20"/>
          <w:lang w:val="en-GB" w:eastAsia="en-US"/>
        </w:rPr>
      </w:pPr>
      <w:r w:rsidRPr="00B40A2C">
        <w:rPr>
          <w:rFonts w:eastAsia="Batang"/>
          <w:sz w:val="20"/>
          <w:lang w:val="en-GB" w:eastAsia="en-US"/>
        </w:rPr>
        <w:t>Support 3 candidate values for the wake-up delay capability a UE reports, two values for ultra-deep sleep state and one value for deep sleep state.</w:t>
      </w:r>
    </w:p>
    <w:p w14:paraId="67FA7610" w14:textId="77777777" w:rsidR="00B40A2C" w:rsidRPr="00B40A2C" w:rsidRDefault="00B40A2C" w:rsidP="00B40A2C">
      <w:pPr>
        <w:numPr>
          <w:ilvl w:val="0"/>
          <w:numId w:val="54"/>
        </w:numPr>
        <w:jc w:val="both"/>
        <w:rPr>
          <w:rFonts w:eastAsia="Batang"/>
          <w:sz w:val="20"/>
          <w:lang w:val="en-GB" w:eastAsia="x-none"/>
        </w:rPr>
      </w:pPr>
      <w:r w:rsidRPr="00B40A2C">
        <w:rPr>
          <w:rFonts w:eastAsia="Batang"/>
          <w:sz w:val="20"/>
          <w:lang w:val="en-GB" w:eastAsia="x-none"/>
        </w:rPr>
        <w:t>FFS the values</w:t>
      </w:r>
    </w:p>
    <w:p w14:paraId="0E902BBE" w14:textId="77777777" w:rsidR="00B40A2C" w:rsidRPr="00B40A2C" w:rsidRDefault="00B40A2C" w:rsidP="00B40A2C">
      <w:pPr>
        <w:numPr>
          <w:ilvl w:val="0"/>
          <w:numId w:val="54"/>
        </w:numPr>
        <w:jc w:val="both"/>
        <w:rPr>
          <w:rFonts w:eastAsia="Batang"/>
          <w:sz w:val="20"/>
          <w:lang w:val="en-GB" w:eastAsia="x-none"/>
        </w:rPr>
      </w:pPr>
      <w:r w:rsidRPr="00B40A2C">
        <w:rPr>
          <w:rFonts w:eastAsia="Batang"/>
          <w:sz w:val="20"/>
          <w:lang w:val="en-GB" w:eastAsia="x-none"/>
        </w:rPr>
        <w:t xml:space="preserve">Note: Ultra-deep sleep state and deep sleep state are mentioned above solely for the purpose of RAN1 </w:t>
      </w:r>
      <w:proofErr w:type="gramStart"/>
      <w:r w:rsidRPr="00B40A2C">
        <w:rPr>
          <w:rFonts w:eastAsia="Batang"/>
          <w:sz w:val="20"/>
          <w:lang w:val="en-GB" w:eastAsia="x-none"/>
        </w:rPr>
        <w:t>discussions</w:t>
      </w:r>
      <w:proofErr w:type="gramEnd"/>
      <w:r w:rsidRPr="00B40A2C">
        <w:rPr>
          <w:rFonts w:eastAsia="Batang"/>
          <w:sz w:val="20"/>
          <w:lang w:val="en-GB" w:eastAsia="x-none"/>
        </w:rPr>
        <w:t xml:space="preserve"> and it is not intended to be captured in specifications from RAN1 perspective</w:t>
      </w:r>
    </w:p>
    <w:p w14:paraId="66D82DFB" w14:textId="77777777" w:rsidR="00B40A2C" w:rsidRPr="00B40A2C" w:rsidRDefault="00B40A2C" w:rsidP="00B40A2C">
      <w:pPr>
        <w:rPr>
          <w:rFonts w:eastAsia="Malgun Gothic"/>
          <w:sz w:val="20"/>
          <w:lang w:val="en-GB" w:eastAsia="ko-KR" w:bidi="ar"/>
        </w:rPr>
      </w:pPr>
    </w:p>
    <w:p w14:paraId="0E68DE6A" w14:textId="77777777" w:rsidR="00B40A2C" w:rsidRPr="00B40A2C" w:rsidRDefault="00B40A2C" w:rsidP="00B40A2C">
      <w:pPr>
        <w:rPr>
          <w:rFonts w:eastAsia="Batang"/>
          <w:b/>
          <w:bCs/>
          <w:sz w:val="20"/>
          <w:lang w:val="en-GB" w:eastAsia="ko-KR" w:bidi="ar"/>
        </w:rPr>
      </w:pPr>
      <w:r w:rsidRPr="00B40A2C">
        <w:rPr>
          <w:rFonts w:eastAsia="Batang"/>
          <w:b/>
          <w:bCs/>
          <w:sz w:val="20"/>
          <w:highlight w:val="green"/>
          <w:lang w:val="en-GB" w:eastAsia="ko-KR" w:bidi="ar"/>
        </w:rPr>
        <w:t>Agreement</w:t>
      </w:r>
    </w:p>
    <w:p w14:paraId="68292F05" w14:textId="77777777" w:rsidR="00B40A2C" w:rsidRPr="00B40A2C" w:rsidRDefault="00B40A2C" w:rsidP="00B40A2C">
      <w:pPr>
        <w:rPr>
          <w:rFonts w:eastAsia="Batang"/>
          <w:sz w:val="20"/>
          <w:lang w:val="en-GB" w:eastAsia="en-US"/>
        </w:rPr>
      </w:pPr>
      <w:r w:rsidRPr="00B40A2C">
        <w:rPr>
          <w:rFonts w:eastAsia="Batang"/>
          <w:sz w:val="20"/>
          <w:lang w:val="en-GB" w:eastAsia="en-US"/>
        </w:rPr>
        <w:t xml:space="preserve">Each LP-WUS is </w:t>
      </w:r>
      <w:proofErr w:type="spellStart"/>
      <w:r w:rsidRPr="00B40A2C">
        <w:rPr>
          <w:rFonts w:eastAsia="Batang"/>
          <w:sz w:val="20"/>
          <w:lang w:val="en-GB" w:eastAsia="en-US"/>
        </w:rPr>
        <w:t>QCLed</w:t>
      </w:r>
      <w:proofErr w:type="spellEnd"/>
      <w:r w:rsidRPr="00B40A2C">
        <w:rPr>
          <w:rFonts w:eastAsia="Batang"/>
          <w:sz w:val="20"/>
          <w:lang w:val="en-GB" w:eastAsia="en-US"/>
        </w:rPr>
        <w:t xml:space="preserve"> with one SSB. Each LP-SS is </w:t>
      </w:r>
      <w:proofErr w:type="spellStart"/>
      <w:r w:rsidRPr="00B40A2C">
        <w:rPr>
          <w:rFonts w:eastAsia="Batang"/>
          <w:sz w:val="20"/>
          <w:lang w:val="en-GB" w:eastAsia="en-US"/>
        </w:rPr>
        <w:t>QCLed</w:t>
      </w:r>
      <w:proofErr w:type="spellEnd"/>
      <w:r w:rsidRPr="00B40A2C">
        <w:rPr>
          <w:rFonts w:eastAsia="Batang"/>
          <w:sz w:val="20"/>
          <w:lang w:val="en-GB" w:eastAsia="en-US"/>
        </w:rPr>
        <w:t xml:space="preserve"> with one SSB.</w:t>
      </w:r>
    </w:p>
    <w:p w14:paraId="0EFDBA98" w14:textId="77777777" w:rsidR="00B40A2C" w:rsidRPr="00B40A2C" w:rsidRDefault="00B40A2C" w:rsidP="00B40A2C">
      <w:pPr>
        <w:numPr>
          <w:ilvl w:val="0"/>
          <w:numId w:val="55"/>
        </w:numPr>
        <w:jc w:val="both"/>
        <w:rPr>
          <w:rFonts w:eastAsia="Batang"/>
          <w:sz w:val="20"/>
        </w:rPr>
      </w:pPr>
      <w:r w:rsidRPr="00B40A2C">
        <w:rPr>
          <w:rFonts w:eastAsia="Batang"/>
          <w:sz w:val="20"/>
        </w:rPr>
        <w:t>FFS QCL Type A or Type C and/or Type D</w:t>
      </w:r>
    </w:p>
    <w:p w14:paraId="36EC22A6" w14:textId="77777777" w:rsidR="00B40A2C" w:rsidRPr="00B40A2C" w:rsidRDefault="00B40A2C" w:rsidP="00B40A2C">
      <w:pPr>
        <w:numPr>
          <w:ilvl w:val="0"/>
          <w:numId w:val="55"/>
        </w:numPr>
        <w:jc w:val="both"/>
        <w:rPr>
          <w:rFonts w:eastAsia="Batang"/>
          <w:sz w:val="20"/>
        </w:rPr>
      </w:pPr>
      <w:r w:rsidRPr="00B40A2C">
        <w:rPr>
          <w:rFonts w:eastAsia="Batang"/>
          <w:sz w:val="20"/>
        </w:rPr>
        <w:t>FFS implicit QCL determination or some signaling is required</w:t>
      </w:r>
    </w:p>
    <w:p w14:paraId="1BFA1472" w14:textId="77777777" w:rsidR="00B40A2C" w:rsidRPr="00B40A2C" w:rsidRDefault="00B40A2C" w:rsidP="00B40A2C">
      <w:pPr>
        <w:rPr>
          <w:rFonts w:eastAsia="Malgun Gothic"/>
          <w:sz w:val="20"/>
          <w:lang w:eastAsia="ko-KR" w:bidi="ar"/>
        </w:rPr>
      </w:pPr>
    </w:p>
    <w:p w14:paraId="63EF2098" w14:textId="77777777" w:rsidR="00B40A2C" w:rsidRPr="00B40A2C" w:rsidRDefault="00B40A2C" w:rsidP="00B40A2C">
      <w:pPr>
        <w:rPr>
          <w:rFonts w:eastAsia="Batang"/>
          <w:b/>
          <w:bCs/>
          <w:sz w:val="20"/>
          <w:lang w:val="en-GB" w:eastAsia="ko-KR" w:bidi="ar"/>
        </w:rPr>
      </w:pPr>
      <w:r w:rsidRPr="00B40A2C">
        <w:rPr>
          <w:rFonts w:eastAsia="Batang"/>
          <w:b/>
          <w:bCs/>
          <w:sz w:val="20"/>
          <w:highlight w:val="green"/>
          <w:lang w:val="en-GB" w:eastAsia="ko-KR" w:bidi="ar"/>
        </w:rPr>
        <w:t>Agreement</w:t>
      </w:r>
    </w:p>
    <w:p w14:paraId="67C2567C" w14:textId="77777777" w:rsidR="00B40A2C" w:rsidRPr="00B40A2C" w:rsidRDefault="00B40A2C" w:rsidP="00B40A2C">
      <w:pPr>
        <w:rPr>
          <w:sz w:val="20"/>
          <w:szCs w:val="20"/>
        </w:rPr>
      </w:pPr>
      <w:r w:rsidRPr="00B40A2C">
        <w:rPr>
          <w:sz w:val="20"/>
          <w:szCs w:val="20"/>
        </w:rPr>
        <w:t xml:space="preserve">The number of beams for LP-SS is the same as the number of beams for the LP-WUS MOs in an LO. </w:t>
      </w:r>
    </w:p>
    <w:p w14:paraId="226AD2E3" w14:textId="77777777" w:rsidR="00B40A2C" w:rsidRPr="00B40A2C" w:rsidRDefault="00B40A2C" w:rsidP="00B40A2C">
      <w:pPr>
        <w:rPr>
          <w:rFonts w:eastAsia="Malgun Gothic"/>
          <w:sz w:val="20"/>
          <w:lang w:eastAsia="ko-KR" w:bidi="ar"/>
        </w:rPr>
      </w:pPr>
    </w:p>
    <w:p w14:paraId="77291079" w14:textId="77777777" w:rsidR="00B40A2C" w:rsidRPr="00B40A2C" w:rsidRDefault="00B40A2C" w:rsidP="00B40A2C">
      <w:pPr>
        <w:rPr>
          <w:rFonts w:eastAsia="Batang"/>
          <w:b/>
          <w:bCs/>
          <w:sz w:val="20"/>
          <w:lang w:val="en-GB" w:eastAsia="ko-KR" w:bidi="ar"/>
        </w:rPr>
      </w:pPr>
      <w:r w:rsidRPr="00B40A2C">
        <w:rPr>
          <w:rFonts w:eastAsia="Batang"/>
          <w:b/>
          <w:bCs/>
          <w:sz w:val="20"/>
          <w:highlight w:val="green"/>
          <w:lang w:val="en-GB" w:eastAsia="ko-KR" w:bidi="ar"/>
        </w:rPr>
        <w:t>Agreement</w:t>
      </w:r>
    </w:p>
    <w:p w14:paraId="7D69F321" w14:textId="77777777" w:rsidR="00B40A2C" w:rsidRPr="00B40A2C" w:rsidRDefault="00B40A2C" w:rsidP="00B40A2C">
      <w:pPr>
        <w:rPr>
          <w:rFonts w:eastAsia="Malgun Gothic"/>
          <w:sz w:val="20"/>
          <w:szCs w:val="20"/>
        </w:rPr>
      </w:pPr>
      <w:r w:rsidRPr="00B40A2C">
        <w:rPr>
          <w:rFonts w:eastAsia="Malgun Gothic"/>
          <w:sz w:val="20"/>
          <w:szCs w:val="20"/>
        </w:rPr>
        <w:t>When K (K&gt;1) LP-WUS MOs are configured for each beam in an LO, down select between</w:t>
      </w:r>
    </w:p>
    <w:p w14:paraId="64A13EE2" w14:textId="77777777" w:rsidR="00B40A2C" w:rsidRPr="00B40A2C" w:rsidRDefault="00B40A2C" w:rsidP="00B40A2C">
      <w:pPr>
        <w:numPr>
          <w:ilvl w:val="0"/>
          <w:numId w:val="54"/>
        </w:numPr>
        <w:rPr>
          <w:rFonts w:eastAsia="Malgun Gothic"/>
          <w:sz w:val="20"/>
          <w:szCs w:val="20"/>
        </w:rPr>
      </w:pPr>
      <w:r w:rsidRPr="00B40A2C">
        <w:rPr>
          <w:rFonts w:eastAsia="Malgun Gothic"/>
          <w:sz w:val="20"/>
          <w:szCs w:val="20"/>
        </w:rPr>
        <w:t xml:space="preserve">Option A: K LP-WUS MOs for a beam are divided into M (M &gt;=1) groups of </w:t>
      </w:r>
      <w:proofErr w:type="gramStart"/>
      <w:r w:rsidRPr="00B40A2C">
        <w:rPr>
          <w:rFonts w:eastAsia="Malgun Gothic"/>
          <w:sz w:val="20"/>
          <w:szCs w:val="20"/>
        </w:rPr>
        <w:t>R</w:t>
      </w:r>
      <w:proofErr w:type="gramEnd"/>
      <w:r w:rsidRPr="00B40A2C">
        <w:rPr>
          <w:rFonts w:eastAsia="Malgun Gothic"/>
          <w:sz w:val="20"/>
          <w:szCs w:val="20"/>
        </w:rPr>
        <w:t xml:space="preserve"> LP-WUS </w:t>
      </w:r>
      <w:proofErr w:type="spellStart"/>
      <w:r w:rsidRPr="00B40A2C">
        <w:rPr>
          <w:rFonts w:eastAsia="Malgun Gothic"/>
          <w:sz w:val="20"/>
          <w:szCs w:val="20"/>
        </w:rPr>
        <w:t>MOs.</w:t>
      </w:r>
      <w:proofErr w:type="spellEnd"/>
      <w:r w:rsidRPr="00B40A2C">
        <w:rPr>
          <w:rFonts w:eastAsia="Malgun Gothic"/>
          <w:sz w:val="20"/>
          <w:szCs w:val="20"/>
        </w:rPr>
        <w:t xml:space="preserve"> A UE monitors all or some of the MO(s) within the K LP-WUS </w:t>
      </w:r>
      <w:proofErr w:type="spellStart"/>
      <w:r w:rsidRPr="00B40A2C">
        <w:rPr>
          <w:rFonts w:eastAsia="Malgun Gothic"/>
          <w:sz w:val="20"/>
          <w:szCs w:val="20"/>
        </w:rPr>
        <w:t>MOs.</w:t>
      </w:r>
      <w:proofErr w:type="spellEnd"/>
    </w:p>
    <w:p w14:paraId="18F654B9" w14:textId="77777777" w:rsidR="00B40A2C" w:rsidRPr="00B40A2C" w:rsidRDefault="00B40A2C" w:rsidP="00B40A2C">
      <w:pPr>
        <w:numPr>
          <w:ilvl w:val="1"/>
          <w:numId w:val="0"/>
        </w:numPr>
        <w:ind w:left="1440" w:hanging="360"/>
        <w:rPr>
          <w:rFonts w:eastAsia="Batang"/>
          <w:sz w:val="20"/>
          <w:lang w:val="en-GB" w:eastAsia="x-none"/>
        </w:rPr>
      </w:pPr>
      <w:r w:rsidRPr="00B40A2C">
        <w:rPr>
          <w:rFonts w:eastAsia="Batang"/>
          <w:sz w:val="20"/>
          <w:lang w:val="en-GB" w:eastAsia="x-none"/>
        </w:rPr>
        <w:t xml:space="preserve">For each group of </w:t>
      </w:r>
      <w:proofErr w:type="gramStart"/>
      <w:r w:rsidRPr="00B40A2C">
        <w:rPr>
          <w:rFonts w:eastAsia="Batang"/>
          <w:sz w:val="20"/>
          <w:lang w:val="en-GB" w:eastAsia="x-none"/>
        </w:rPr>
        <w:t>R</w:t>
      </w:r>
      <w:proofErr w:type="gramEnd"/>
      <w:r w:rsidRPr="00B40A2C">
        <w:rPr>
          <w:rFonts w:eastAsia="Batang"/>
          <w:sz w:val="20"/>
          <w:lang w:val="en-GB" w:eastAsia="x-none"/>
        </w:rPr>
        <w:t xml:space="preserve"> LP-WUS MOs, the same LP-WUS information is transmitted.</w:t>
      </w:r>
    </w:p>
    <w:p w14:paraId="3D1CF0E8" w14:textId="77777777" w:rsidR="00B40A2C" w:rsidRPr="00B40A2C" w:rsidRDefault="00B40A2C" w:rsidP="00B40A2C">
      <w:pPr>
        <w:numPr>
          <w:ilvl w:val="2"/>
          <w:numId w:val="50"/>
        </w:numPr>
        <w:rPr>
          <w:rFonts w:eastAsia="Batang"/>
          <w:sz w:val="20"/>
          <w:lang w:val="en-GB" w:eastAsia="x-none"/>
        </w:rPr>
      </w:pPr>
      <w:r w:rsidRPr="00B40A2C">
        <w:rPr>
          <w:rFonts w:eastAsia="Batang"/>
          <w:sz w:val="20"/>
          <w:lang w:val="en-GB" w:eastAsia="x-none"/>
        </w:rPr>
        <w:t>FFS how the same LP-WUS information is transmitted in the R LP-WUS MOs</w:t>
      </w:r>
    </w:p>
    <w:p w14:paraId="1A52DADC" w14:textId="77777777" w:rsidR="00B40A2C" w:rsidRPr="00B40A2C" w:rsidRDefault="00B40A2C" w:rsidP="00B40A2C">
      <w:pPr>
        <w:numPr>
          <w:ilvl w:val="1"/>
          <w:numId w:val="0"/>
        </w:numPr>
        <w:ind w:left="1440" w:hanging="360"/>
        <w:rPr>
          <w:rFonts w:eastAsia="Batang"/>
          <w:sz w:val="20"/>
          <w:lang w:val="en-GB" w:eastAsia="x-none"/>
        </w:rPr>
      </w:pPr>
      <w:r w:rsidRPr="00B40A2C">
        <w:rPr>
          <w:rFonts w:eastAsia="Batang"/>
          <w:sz w:val="20"/>
          <w:lang w:val="en-GB" w:eastAsia="x-none"/>
        </w:rPr>
        <w:t xml:space="preserve">Different LP-WUS information can be transmitted in different groups of </w:t>
      </w:r>
      <w:proofErr w:type="gramStart"/>
      <w:r w:rsidRPr="00B40A2C">
        <w:rPr>
          <w:rFonts w:eastAsia="Batang"/>
          <w:sz w:val="20"/>
          <w:lang w:val="en-GB" w:eastAsia="x-none"/>
        </w:rPr>
        <w:t>R</w:t>
      </w:r>
      <w:proofErr w:type="gramEnd"/>
      <w:r w:rsidRPr="00B40A2C">
        <w:rPr>
          <w:rFonts w:eastAsia="Batang"/>
          <w:sz w:val="20"/>
          <w:lang w:val="en-GB" w:eastAsia="x-none"/>
        </w:rPr>
        <w:t xml:space="preserve"> LP-WUS </w:t>
      </w:r>
      <w:proofErr w:type="spellStart"/>
      <w:r w:rsidRPr="00B40A2C">
        <w:rPr>
          <w:rFonts w:eastAsia="Batang"/>
          <w:sz w:val="20"/>
          <w:lang w:val="en-GB" w:eastAsia="x-none"/>
        </w:rPr>
        <w:t>MOs.</w:t>
      </w:r>
      <w:proofErr w:type="spellEnd"/>
    </w:p>
    <w:p w14:paraId="77A2F6F2" w14:textId="77777777" w:rsidR="00B40A2C" w:rsidRPr="00B40A2C" w:rsidRDefault="00B40A2C" w:rsidP="00B40A2C">
      <w:pPr>
        <w:numPr>
          <w:ilvl w:val="1"/>
          <w:numId w:val="0"/>
        </w:numPr>
        <w:ind w:left="1440" w:hanging="360"/>
        <w:rPr>
          <w:rFonts w:eastAsia="Batang"/>
          <w:sz w:val="20"/>
          <w:lang w:val="en-GB" w:eastAsia="x-none"/>
        </w:rPr>
      </w:pPr>
      <w:r w:rsidRPr="00B40A2C">
        <w:rPr>
          <w:rFonts w:eastAsia="Batang"/>
          <w:sz w:val="20"/>
          <w:lang w:val="en-GB" w:eastAsia="x-none"/>
        </w:rPr>
        <w:t>M = 1 and M &gt; 1 is supported.</w:t>
      </w:r>
    </w:p>
    <w:p w14:paraId="41E897A0" w14:textId="77777777" w:rsidR="00B40A2C" w:rsidRPr="00B40A2C" w:rsidRDefault="00B40A2C" w:rsidP="00B40A2C">
      <w:pPr>
        <w:numPr>
          <w:ilvl w:val="1"/>
          <w:numId w:val="0"/>
        </w:numPr>
        <w:ind w:left="1440" w:hanging="360"/>
        <w:rPr>
          <w:rFonts w:eastAsia="Batang"/>
          <w:sz w:val="20"/>
          <w:lang w:val="en-GB" w:eastAsia="x-none"/>
        </w:rPr>
      </w:pPr>
      <w:r w:rsidRPr="00B40A2C">
        <w:rPr>
          <w:rFonts w:eastAsia="Batang"/>
          <w:sz w:val="20"/>
          <w:lang w:val="en-GB" w:eastAsia="x-none"/>
        </w:rPr>
        <w:t xml:space="preserve">FFS: detailed UE monitoring </w:t>
      </w:r>
      <w:proofErr w:type="spellStart"/>
      <w:r w:rsidRPr="00B40A2C">
        <w:rPr>
          <w:rFonts w:eastAsia="Batang"/>
          <w:sz w:val="20"/>
          <w:lang w:val="en-GB" w:eastAsia="x-none"/>
        </w:rPr>
        <w:t>behavior</w:t>
      </w:r>
      <w:proofErr w:type="spellEnd"/>
    </w:p>
    <w:p w14:paraId="130DBCC1" w14:textId="77777777" w:rsidR="00B40A2C" w:rsidRPr="00B40A2C" w:rsidRDefault="00B40A2C" w:rsidP="00B40A2C">
      <w:pPr>
        <w:numPr>
          <w:ilvl w:val="1"/>
          <w:numId w:val="0"/>
        </w:numPr>
        <w:ind w:left="1440" w:hanging="360"/>
        <w:rPr>
          <w:rFonts w:eastAsia="Batang"/>
          <w:sz w:val="20"/>
          <w:lang w:val="en-GB" w:eastAsia="x-none"/>
        </w:rPr>
      </w:pPr>
      <w:r w:rsidRPr="00B40A2C">
        <w:rPr>
          <w:rFonts w:eastAsia="Batang"/>
          <w:sz w:val="20"/>
          <w:lang w:val="en-GB" w:eastAsia="x-none"/>
        </w:rPr>
        <w:t>FFS R=1 or R&gt;= 1</w:t>
      </w:r>
    </w:p>
    <w:p w14:paraId="110EF39C" w14:textId="77777777" w:rsidR="00B40A2C" w:rsidRPr="00B40A2C" w:rsidRDefault="00B40A2C" w:rsidP="00B40A2C">
      <w:pPr>
        <w:numPr>
          <w:ilvl w:val="0"/>
          <w:numId w:val="54"/>
        </w:numPr>
        <w:rPr>
          <w:rFonts w:eastAsia="Malgun Gothic"/>
          <w:sz w:val="20"/>
          <w:szCs w:val="20"/>
        </w:rPr>
      </w:pPr>
      <w:r w:rsidRPr="00B40A2C">
        <w:rPr>
          <w:rFonts w:eastAsia="Malgun Gothic"/>
          <w:sz w:val="20"/>
          <w:szCs w:val="20"/>
        </w:rPr>
        <w:t xml:space="preserve">Option B: K LP-WUS MOs for a beam are divided into G (G &gt;= 1) groups of R*M (M &gt;= 1) LP-WUS </w:t>
      </w:r>
      <w:proofErr w:type="spellStart"/>
      <w:r w:rsidRPr="00B40A2C">
        <w:rPr>
          <w:rFonts w:eastAsia="Malgun Gothic"/>
          <w:sz w:val="20"/>
          <w:szCs w:val="20"/>
        </w:rPr>
        <w:t>MOs.</w:t>
      </w:r>
      <w:proofErr w:type="spellEnd"/>
      <w:r w:rsidRPr="00B40A2C">
        <w:rPr>
          <w:rFonts w:eastAsia="Malgun Gothic"/>
          <w:sz w:val="20"/>
          <w:szCs w:val="20"/>
        </w:rPr>
        <w:t xml:space="preserve"> A UE monitors all or some of the MO(s) within one group of R*M LP-WUS MOs based on its subgroup ID.</w:t>
      </w:r>
    </w:p>
    <w:p w14:paraId="05A463B1" w14:textId="77777777" w:rsidR="00B40A2C" w:rsidRPr="00B40A2C" w:rsidRDefault="00B40A2C" w:rsidP="00B40A2C">
      <w:pPr>
        <w:numPr>
          <w:ilvl w:val="1"/>
          <w:numId w:val="0"/>
        </w:numPr>
        <w:ind w:left="1440" w:hanging="360"/>
        <w:rPr>
          <w:rFonts w:eastAsia="Batang"/>
          <w:sz w:val="20"/>
          <w:lang w:val="en-GB" w:eastAsia="x-none"/>
        </w:rPr>
      </w:pPr>
      <w:r w:rsidRPr="00B40A2C">
        <w:rPr>
          <w:rFonts w:eastAsia="Batang"/>
          <w:sz w:val="20"/>
          <w:lang w:val="en-GB" w:eastAsia="x-none"/>
        </w:rPr>
        <w:t xml:space="preserve">Each group of R*M LP-WUS MOs is further divided into M groups of </w:t>
      </w:r>
      <w:proofErr w:type="gramStart"/>
      <w:r w:rsidRPr="00B40A2C">
        <w:rPr>
          <w:rFonts w:eastAsia="Batang"/>
          <w:sz w:val="20"/>
          <w:lang w:val="en-GB" w:eastAsia="x-none"/>
        </w:rPr>
        <w:t>R</w:t>
      </w:r>
      <w:proofErr w:type="gramEnd"/>
      <w:r w:rsidRPr="00B40A2C">
        <w:rPr>
          <w:rFonts w:eastAsia="Batang"/>
          <w:sz w:val="20"/>
          <w:lang w:val="en-GB" w:eastAsia="x-none"/>
        </w:rPr>
        <w:t xml:space="preserve"> LP-WUS </w:t>
      </w:r>
      <w:proofErr w:type="spellStart"/>
      <w:r w:rsidRPr="00B40A2C">
        <w:rPr>
          <w:rFonts w:eastAsia="Batang"/>
          <w:sz w:val="20"/>
          <w:lang w:val="en-GB" w:eastAsia="x-none"/>
        </w:rPr>
        <w:t>MOs.</w:t>
      </w:r>
      <w:proofErr w:type="spellEnd"/>
    </w:p>
    <w:p w14:paraId="0E9143BD" w14:textId="77777777" w:rsidR="00B40A2C" w:rsidRPr="00B40A2C" w:rsidRDefault="00B40A2C" w:rsidP="00B40A2C">
      <w:pPr>
        <w:numPr>
          <w:ilvl w:val="2"/>
          <w:numId w:val="50"/>
        </w:numPr>
        <w:rPr>
          <w:rFonts w:eastAsia="Batang"/>
          <w:sz w:val="20"/>
          <w:lang w:val="en-GB" w:eastAsia="x-none"/>
        </w:rPr>
      </w:pPr>
      <w:r w:rsidRPr="00B40A2C">
        <w:rPr>
          <w:rFonts w:eastAsia="Batang"/>
          <w:sz w:val="20"/>
          <w:lang w:val="en-GB" w:eastAsia="x-none"/>
        </w:rPr>
        <w:t xml:space="preserve">For each group of </w:t>
      </w:r>
      <w:proofErr w:type="gramStart"/>
      <w:r w:rsidRPr="00B40A2C">
        <w:rPr>
          <w:rFonts w:eastAsia="Batang"/>
          <w:sz w:val="20"/>
          <w:lang w:val="en-GB" w:eastAsia="x-none"/>
        </w:rPr>
        <w:t>R</w:t>
      </w:r>
      <w:proofErr w:type="gramEnd"/>
      <w:r w:rsidRPr="00B40A2C">
        <w:rPr>
          <w:rFonts w:eastAsia="Batang"/>
          <w:sz w:val="20"/>
          <w:lang w:val="en-GB" w:eastAsia="x-none"/>
        </w:rPr>
        <w:t xml:space="preserve"> LP-WUS MOs, the same LP-WUS information is transmitted.</w:t>
      </w:r>
    </w:p>
    <w:p w14:paraId="75E0533E" w14:textId="77777777" w:rsidR="00B40A2C" w:rsidRPr="00B40A2C" w:rsidRDefault="00B40A2C" w:rsidP="00B40A2C">
      <w:pPr>
        <w:numPr>
          <w:ilvl w:val="3"/>
          <w:numId w:val="50"/>
        </w:numPr>
        <w:rPr>
          <w:rFonts w:eastAsia="Batang"/>
          <w:sz w:val="20"/>
          <w:lang w:val="en-GB" w:eastAsia="x-none"/>
        </w:rPr>
      </w:pPr>
      <w:r w:rsidRPr="00B40A2C">
        <w:rPr>
          <w:rFonts w:eastAsia="Batang"/>
          <w:sz w:val="20"/>
          <w:lang w:val="en-GB" w:eastAsia="x-none"/>
        </w:rPr>
        <w:t>FFS how the same LP-WUS information is transmitted in the R LP-WUS MOs</w:t>
      </w:r>
    </w:p>
    <w:p w14:paraId="39E66A75" w14:textId="77777777" w:rsidR="00B40A2C" w:rsidRPr="00B40A2C" w:rsidRDefault="00B40A2C" w:rsidP="00B40A2C">
      <w:pPr>
        <w:numPr>
          <w:ilvl w:val="2"/>
          <w:numId w:val="50"/>
        </w:numPr>
        <w:rPr>
          <w:rFonts w:eastAsia="Batang"/>
          <w:sz w:val="20"/>
          <w:lang w:val="en-GB" w:eastAsia="x-none"/>
        </w:rPr>
      </w:pPr>
      <w:r w:rsidRPr="00B40A2C">
        <w:rPr>
          <w:rFonts w:eastAsia="Batang"/>
          <w:sz w:val="20"/>
          <w:lang w:val="en-GB" w:eastAsia="x-none"/>
        </w:rPr>
        <w:t xml:space="preserve">Different LP-WUS information can be transmitted in different groups of </w:t>
      </w:r>
      <w:proofErr w:type="gramStart"/>
      <w:r w:rsidRPr="00B40A2C">
        <w:rPr>
          <w:rFonts w:eastAsia="Batang"/>
          <w:sz w:val="20"/>
          <w:lang w:val="en-GB" w:eastAsia="x-none"/>
        </w:rPr>
        <w:t>R</w:t>
      </w:r>
      <w:proofErr w:type="gramEnd"/>
      <w:r w:rsidRPr="00B40A2C">
        <w:rPr>
          <w:rFonts w:eastAsia="Batang"/>
          <w:sz w:val="20"/>
          <w:lang w:val="en-GB" w:eastAsia="x-none"/>
        </w:rPr>
        <w:t xml:space="preserve"> LP-WUS </w:t>
      </w:r>
      <w:proofErr w:type="spellStart"/>
      <w:r w:rsidRPr="00B40A2C">
        <w:rPr>
          <w:rFonts w:eastAsia="Batang"/>
          <w:sz w:val="20"/>
          <w:lang w:val="en-GB" w:eastAsia="x-none"/>
        </w:rPr>
        <w:t>MOs.</w:t>
      </w:r>
      <w:proofErr w:type="spellEnd"/>
    </w:p>
    <w:p w14:paraId="578EEAC9" w14:textId="77777777" w:rsidR="00B40A2C" w:rsidRPr="00B40A2C" w:rsidRDefault="00B40A2C" w:rsidP="00B40A2C">
      <w:pPr>
        <w:numPr>
          <w:ilvl w:val="2"/>
          <w:numId w:val="50"/>
        </w:numPr>
        <w:rPr>
          <w:rFonts w:eastAsia="Batang"/>
          <w:sz w:val="20"/>
          <w:lang w:val="en-GB" w:eastAsia="x-none"/>
        </w:rPr>
      </w:pPr>
      <w:r w:rsidRPr="00B40A2C">
        <w:rPr>
          <w:rFonts w:eastAsia="Batang"/>
          <w:sz w:val="20"/>
          <w:lang w:val="en-GB" w:eastAsia="x-none"/>
        </w:rPr>
        <w:t xml:space="preserve">FFS: detailed UE monitoring </w:t>
      </w:r>
      <w:proofErr w:type="spellStart"/>
      <w:r w:rsidRPr="00B40A2C">
        <w:rPr>
          <w:rFonts w:eastAsia="Batang"/>
          <w:sz w:val="20"/>
          <w:lang w:val="en-GB" w:eastAsia="x-none"/>
        </w:rPr>
        <w:t>behavior</w:t>
      </w:r>
      <w:proofErr w:type="spellEnd"/>
    </w:p>
    <w:p w14:paraId="20D20A85" w14:textId="77777777" w:rsidR="00B40A2C" w:rsidRPr="00B40A2C" w:rsidRDefault="00B40A2C" w:rsidP="00B40A2C">
      <w:pPr>
        <w:numPr>
          <w:ilvl w:val="1"/>
          <w:numId w:val="0"/>
        </w:numPr>
        <w:ind w:left="1440" w:hanging="360"/>
        <w:rPr>
          <w:rFonts w:eastAsia="Batang"/>
          <w:sz w:val="20"/>
          <w:lang w:val="en-GB" w:eastAsia="x-none"/>
        </w:rPr>
      </w:pPr>
      <w:r w:rsidRPr="00B40A2C">
        <w:rPr>
          <w:rFonts w:eastAsia="Batang"/>
          <w:sz w:val="20"/>
          <w:lang w:val="en-GB" w:eastAsia="x-none"/>
        </w:rPr>
        <w:t>M = 1 and M &gt; 1 is supported.</w:t>
      </w:r>
    </w:p>
    <w:p w14:paraId="34EA6091" w14:textId="77777777" w:rsidR="00B40A2C" w:rsidRPr="00B40A2C" w:rsidRDefault="00B40A2C" w:rsidP="00B40A2C">
      <w:pPr>
        <w:numPr>
          <w:ilvl w:val="1"/>
          <w:numId w:val="0"/>
        </w:numPr>
        <w:ind w:left="1440" w:hanging="360"/>
        <w:rPr>
          <w:rFonts w:eastAsia="Batang"/>
          <w:sz w:val="20"/>
          <w:lang w:val="en-GB" w:eastAsia="x-none"/>
        </w:rPr>
      </w:pPr>
      <w:r w:rsidRPr="00B40A2C">
        <w:rPr>
          <w:rFonts w:eastAsia="Batang"/>
          <w:sz w:val="20"/>
          <w:lang w:val="en-GB" w:eastAsia="x-none"/>
        </w:rPr>
        <w:t>FFS R=1 or R&gt;=1</w:t>
      </w:r>
    </w:p>
    <w:p w14:paraId="1E8762C2" w14:textId="77777777" w:rsidR="00B40A2C" w:rsidRPr="00B40A2C" w:rsidRDefault="00B40A2C" w:rsidP="00B40A2C">
      <w:pPr>
        <w:numPr>
          <w:ilvl w:val="1"/>
          <w:numId w:val="0"/>
        </w:numPr>
        <w:ind w:left="1440" w:hanging="360"/>
        <w:rPr>
          <w:rFonts w:eastAsia="Batang"/>
          <w:sz w:val="20"/>
          <w:lang w:val="en-GB" w:eastAsia="x-none"/>
        </w:rPr>
      </w:pPr>
      <w:r w:rsidRPr="00B40A2C">
        <w:rPr>
          <w:rFonts w:eastAsia="Batang"/>
          <w:sz w:val="20"/>
          <w:lang w:val="en-GB" w:eastAsia="x-none"/>
        </w:rPr>
        <w:t>Note: this achieves the same purpose as “Option 3: UEs monitoring the same PO are divided into multiple sets of subgroups, with UEs within each set of subgroups monitoring the same LO.”</w:t>
      </w:r>
    </w:p>
    <w:p w14:paraId="4AE47C46" w14:textId="77777777" w:rsidR="00B40A2C" w:rsidRPr="00B40A2C" w:rsidRDefault="00B40A2C" w:rsidP="00B40A2C">
      <w:pPr>
        <w:rPr>
          <w:rFonts w:eastAsia="Batang"/>
          <w:sz w:val="20"/>
          <w:lang w:val="en-GB" w:eastAsia="en-US"/>
        </w:rPr>
      </w:pPr>
    </w:p>
    <w:p w14:paraId="3A80746E" w14:textId="77777777" w:rsidR="00B40A2C" w:rsidRPr="00B40A2C" w:rsidRDefault="00B40A2C" w:rsidP="00B40A2C">
      <w:pPr>
        <w:jc w:val="both"/>
        <w:rPr>
          <w:rFonts w:eastAsia="Batang"/>
          <w:b/>
          <w:bCs/>
          <w:sz w:val="20"/>
          <w:lang w:val="en-GB" w:eastAsia="x-none"/>
        </w:rPr>
      </w:pPr>
      <w:r w:rsidRPr="00B40A2C">
        <w:rPr>
          <w:rFonts w:eastAsia="Batang"/>
          <w:b/>
          <w:bCs/>
          <w:sz w:val="20"/>
          <w:highlight w:val="darkYellow"/>
          <w:lang w:val="en-GB" w:eastAsia="x-none"/>
        </w:rPr>
        <w:t>Working Assumption</w:t>
      </w:r>
    </w:p>
    <w:p w14:paraId="6CFF621F" w14:textId="77777777" w:rsidR="00B40A2C" w:rsidRPr="00B40A2C" w:rsidRDefault="00B40A2C" w:rsidP="00B40A2C">
      <w:pPr>
        <w:jc w:val="both"/>
        <w:rPr>
          <w:rFonts w:eastAsia="Batang"/>
          <w:sz w:val="20"/>
          <w:lang w:val="en-GB" w:eastAsia="x-none"/>
        </w:rPr>
      </w:pPr>
      <w:r w:rsidRPr="00B40A2C">
        <w:rPr>
          <w:rFonts w:eastAsia="Batang"/>
          <w:sz w:val="20"/>
          <w:lang w:val="en-GB" w:eastAsia="x-none"/>
        </w:rPr>
        <w:lastRenderedPageBreak/>
        <w:t>The maximum number of subgroups per PO supported in Rel-19 is 32.</w:t>
      </w:r>
    </w:p>
    <w:p w14:paraId="1C642804" w14:textId="77777777" w:rsidR="00B40A2C" w:rsidRPr="00B40A2C" w:rsidRDefault="00B40A2C" w:rsidP="00B40A2C">
      <w:pPr>
        <w:rPr>
          <w:rFonts w:eastAsia="Malgun Gothic"/>
          <w:sz w:val="20"/>
          <w:lang w:eastAsia="ko-KR" w:bidi="ar"/>
        </w:rPr>
      </w:pPr>
    </w:p>
    <w:p w14:paraId="67994850" w14:textId="110C9C95" w:rsidR="00626D46" w:rsidRPr="00435A85" w:rsidRDefault="00626D46" w:rsidP="00626D46">
      <w:pPr>
        <w:pStyle w:val="Heading2"/>
        <w:numPr>
          <w:ilvl w:val="0"/>
          <w:numId w:val="0"/>
        </w:numPr>
        <w:ind w:left="576" w:hanging="576"/>
        <w:rPr>
          <w:b/>
          <w:bCs/>
          <w:sz w:val="24"/>
          <w:szCs w:val="24"/>
          <w:u w:val="single"/>
        </w:rPr>
      </w:pPr>
      <w:r w:rsidRPr="00435A85">
        <w:rPr>
          <w:b/>
          <w:bCs/>
          <w:sz w:val="24"/>
          <w:szCs w:val="24"/>
          <w:u w:val="single"/>
        </w:rPr>
        <w:t>RAN1#1</w:t>
      </w:r>
      <w:r>
        <w:rPr>
          <w:b/>
          <w:bCs/>
          <w:sz w:val="24"/>
          <w:szCs w:val="24"/>
          <w:u w:val="single"/>
        </w:rPr>
        <w:t>19</w:t>
      </w:r>
      <w:r w:rsidRPr="00435A85">
        <w:rPr>
          <w:b/>
          <w:bCs/>
          <w:sz w:val="24"/>
          <w:szCs w:val="24"/>
          <w:u w:val="single"/>
        </w:rPr>
        <w:t xml:space="preserve"> agreements</w:t>
      </w:r>
    </w:p>
    <w:p w14:paraId="2A503257" w14:textId="77777777" w:rsidR="00B02A94" w:rsidRPr="00B02A94" w:rsidRDefault="00B02A94" w:rsidP="00B02A94">
      <w:pPr>
        <w:rPr>
          <w:rFonts w:eastAsia="Batang"/>
          <w:b/>
          <w:bCs/>
          <w:sz w:val="18"/>
          <w:szCs w:val="22"/>
          <w:lang w:bidi="ar"/>
        </w:rPr>
      </w:pPr>
      <w:r w:rsidRPr="00B02A94">
        <w:rPr>
          <w:rFonts w:eastAsia="Batang"/>
          <w:b/>
          <w:bCs/>
          <w:sz w:val="18"/>
          <w:szCs w:val="22"/>
          <w:highlight w:val="green"/>
          <w:lang w:bidi="ar"/>
        </w:rPr>
        <w:t>Agreement</w:t>
      </w:r>
    </w:p>
    <w:p w14:paraId="61A7FC5C" w14:textId="77777777" w:rsidR="00B02A94" w:rsidRPr="00B02A94" w:rsidRDefault="00B02A94" w:rsidP="00B02A94">
      <w:pPr>
        <w:rPr>
          <w:rFonts w:eastAsia="Batang"/>
          <w:sz w:val="18"/>
          <w:szCs w:val="22"/>
          <w:lang w:val="en-GB" w:eastAsia="en-US"/>
        </w:rPr>
      </w:pPr>
      <w:r w:rsidRPr="00B02A94">
        <w:rPr>
          <w:rFonts w:eastAsia="Batang"/>
          <w:sz w:val="18"/>
          <w:szCs w:val="22"/>
          <w:lang w:val="en-GB" w:eastAsia="en-US"/>
        </w:rPr>
        <w:t xml:space="preserve">Confirm the following working assumption with the addition of the note at the bottom: </w:t>
      </w:r>
    </w:p>
    <w:p w14:paraId="04893D93" w14:textId="77777777" w:rsidR="00B02A94" w:rsidRPr="00B02A94" w:rsidRDefault="00B02A94" w:rsidP="00B02A94">
      <w:pPr>
        <w:rPr>
          <w:rFonts w:eastAsia="Malgun Gothic"/>
          <w:b/>
          <w:bCs/>
          <w:sz w:val="18"/>
          <w:szCs w:val="18"/>
          <w:highlight w:val="darkYellow"/>
          <w:lang w:val="en-GB" w:eastAsia="ko-KR"/>
        </w:rPr>
      </w:pPr>
      <w:r w:rsidRPr="00B02A94">
        <w:rPr>
          <w:rFonts w:eastAsia="Malgun Gothic"/>
          <w:b/>
          <w:bCs/>
          <w:sz w:val="18"/>
          <w:szCs w:val="18"/>
          <w:highlight w:val="darkYellow"/>
          <w:lang w:val="en-GB" w:eastAsia="ko-KR"/>
        </w:rPr>
        <w:t>Working Assumption</w:t>
      </w:r>
    </w:p>
    <w:p w14:paraId="200BF650" w14:textId="77777777" w:rsidR="00B02A94" w:rsidRPr="00B02A94" w:rsidRDefault="00B02A94" w:rsidP="00B02A94">
      <w:pPr>
        <w:rPr>
          <w:rFonts w:eastAsia="Malgun Gothic"/>
          <w:sz w:val="18"/>
          <w:szCs w:val="18"/>
          <w:lang w:val="en-GB" w:eastAsia="ko-KR"/>
        </w:rPr>
      </w:pPr>
      <w:r w:rsidRPr="00B02A94">
        <w:rPr>
          <w:rFonts w:eastAsia="Malgun Gothic"/>
          <w:sz w:val="18"/>
          <w:szCs w:val="18"/>
          <w:lang w:val="en-GB" w:eastAsia="ko-KR"/>
        </w:rPr>
        <w:t>From RAN1 perspective, for the entry/exit conditions for LP-WUS monitoring in IDLE/inactive mode,</w:t>
      </w:r>
    </w:p>
    <w:p w14:paraId="05F5209A" w14:textId="77777777" w:rsidR="00B02A94" w:rsidRPr="00B02A94" w:rsidRDefault="00B02A94" w:rsidP="00B02A94">
      <w:pPr>
        <w:widowControl w:val="0"/>
        <w:numPr>
          <w:ilvl w:val="0"/>
          <w:numId w:val="46"/>
        </w:numPr>
        <w:tabs>
          <w:tab w:val="left" w:pos="420"/>
        </w:tabs>
        <w:overflowPunct w:val="0"/>
        <w:autoSpaceDE w:val="0"/>
        <w:autoSpaceDN w:val="0"/>
        <w:adjustRightInd w:val="0"/>
        <w:ind w:right="200"/>
        <w:contextualSpacing/>
        <w:jc w:val="both"/>
        <w:textAlignment w:val="baseline"/>
        <w:rPr>
          <w:rFonts w:eastAsia="Batang"/>
          <w:sz w:val="18"/>
          <w:szCs w:val="22"/>
          <w:lang w:val="en-GB" w:eastAsia="ko-KR"/>
        </w:rPr>
      </w:pPr>
      <w:r w:rsidRPr="00B02A94">
        <w:rPr>
          <w:rFonts w:eastAsia="Batang"/>
          <w:sz w:val="18"/>
          <w:szCs w:val="22"/>
          <w:lang w:val="en-GB" w:eastAsia="ko-KR"/>
        </w:rPr>
        <w:t>The UE may start LP-WUS monitoring if</w:t>
      </w:r>
    </w:p>
    <w:p w14:paraId="27F056A4" w14:textId="77777777" w:rsidR="00B02A94" w:rsidRPr="00B02A94" w:rsidRDefault="00B02A94" w:rsidP="00B02A94">
      <w:pPr>
        <w:widowControl w:val="0"/>
        <w:numPr>
          <w:ilvl w:val="1"/>
          <w:numId w:val="46"/>
        </w:numPr>
        <w:tabs>
          <w:tab w:val="left" w:pos="420"/>
        </w:tabs>
        <w:overflowPunct w:val="0"/>
        <w:autoSpaceDE w:val="0"/>
        <w:autoSpaceDN w:val="0"/>
        <w:adjustRightInd w:val="0"/>
        <w:ind w:right="200"/>
        <w:contextualSpacing/>
        <w:jc w:val="both"/>
        <w:textAlignment w:val="baseline"/>
        <w:rPr>
          <w:rFonts w:eastAsia="Batang"/>
          <w:sz w:val="18"/>
          <w:szCs w:val="22"/>
          <w:lang w:val="en-GB" w:eastAsia="ko-KR"/>
        </w:rPr>
      </w:pPr>
      <w:r w:rsidRPr="00B02A94">
        <w:rPr>
          <w:rFonts w:eastAsia="Batang"/>
          <w:sz w:val="18"/>
          <w:szCs w:val="22"/>
          <w:lang w:val="en-GB" w:eastAsia="ko-KR"/>
        </w:rPr>
        <w:t xml:space="preserve">the serving cell measurement performed by the MR is above entry threshold(s), if configured by the </w:t>
      </w:r>
      <w:proofErr w:type="spellStart"/>
      <w:r w:rsidRPr="00B02A94">
        <w:rPr>
          <w:rFonts w:eastAsia="Batang"/>
          <w:sz w:val="18"/>
          <w:szCs w:val="22"/>
          <w:lang w:val="en-GB" w:eastAsia="ko-KR"/>
        </w:rPr>
        <w:t>gNB</w:t>
      </w:r>
      <w:proofErr w:type="spellEnd"/>
    </w:p>
    <w:p w14:paraId="4A3888E0" w14:textId="77777777" w:rsidR="00B02A94" w:rsidRPr="00B02A94" w:rsidRDefault="00B02A94" w:rsidP="00B02A94">
      <w:pPr>
        <w:widowControl w:val="0"/>
        <w:numPr>
          <w:ilvl w:val="1"/>
          <w:numId w:val="46"/>
        </w:numPr>
        <w:tabs>
          <w:tab w:val="left" w:pos="420"/>
        </w:tabs>
        <w:overflowPunct w:val="0"/>
        <w:autoSpaceDE w:val="0"/>
        <w:autoSpaceDN w:val="0"/>
        <w:adjustRightInd w:val="0"/>
        <w:ind w:right="200"/>
        <w:contextualSpacing/>
        <w:jc w:val="both"/>
        <w:textAlignment w:val="baseline"/>
        <w:rPr>
          <w:rFonts w:eastAsia="Batang"/>
          <w:sz w:val="18"/>
          <w:szCs w:val="22"/>
          <w:lang w:val="en-GB" w:eastAsia="ko-KR"/>
        </w:rPr>
      </w:pPr>
      <w:r w:rsidRPr="00B02A94">
        <w:rPr>
          <w:rFonts w:eastAsia="Batang"/>
          <w:sz w:val="18"/>
          <w:szCs w:val="22"/>
          <w:lang w:val="en-GB" w:eastAsia="ko-KR"/>
        </w:rPr>
        <w:t>FFS other conditions, and if any, whether all or one or some of the conditions need to be satisfied</w:t>
      </w:r>
    </w:p>
    <w:p w14:paraId="75E7D529" w14:textId="77777777" w:rsidR="00B02A94" w:rsidRPr="00B02A94" w:rsidRDefault="00B02A94" w:rsidP="00B02A94">
      <w:pPr>
        <w:widowControl w:val="0"/>
        <w:numPr>
          <w:ilvl w:val="0"/>
          <w:numId w:val="46"/>
        </w:numPr>
        <w:tabs>
          <w:tab w:val="left" w:pos="420"/>
        </w:tabs>
        <w:overflowPunct w:val="0"/>
        <w:autoSpaceDE w:val="0"/>
        <w:autoSpaceDN w:val="0"/>
        <w:adjustRightInd w:val="0"/>
        <w:ind w:right="200"/>
        <w:contextualSpacing/>
        <w:jc w:val="both"/>
        <w:textAlignment w:val="baseline"/>
        <w:rPr>
          <w:rFonts w:eastAsia="Batang"/>
          <w:sz w:val="18"/>
          <w:szCs w:val="22"/>
          <w:lang w:val="en-GB" w:eastAsia="ko-KR"/>
        </w:rPr>
      </w:pPr>
      <w:r w:rsidRPr="00B02A94">
        <w:rPr>
          <w:rFonts w:eastAsia="Batang"/>
          <w:sz w:val="18"/>
          <w:szCs w:val="22"/>
          <w:lang w:val="en-GB" w:eastAsia="ko-KR"/>
        </w:rPr>
        <w:t>If UE starts LP-WUS monitoring, it may stop the legacy PO monitoring before UE receives LP-WUS indicating wake-up</w:t>
      </w:r>
    </w:p>
    <w:p w14:paraId="59E9734A" w14:textId="77777777" w:rsidR="00B02A94" w:rsidRPr="00B02A94" w:rsidRDefault="00B02A94" w:rsidP="00B02A94">
      <w:pPr>
        <w:widowControl w:val="0"/>
        <w:numPr>
          <w:ilvl w:val="0"/>
          <w:numId w:val="46"/>
        </w:numPr>
        <w:tabs>
          <w:tab w:val="left" w:pos="420"/>
        </w:tabs>
        <w:overflowPunct w:val="0"/>
        <w:autoSpaceDE w:val="0"/>
        <w:autoSpaceDN w:val="0"/>
        <w:adjustRightInd w:val="0"/>
        <w:ind w:right="200"/>
        <w:contextualSpacing/>
        <w:jc w:val="both"/>
        <w:textAlignment w:val="baseline"/>
        <w:rPr>
          <w:rFonts w:eastAsia="Batang"/>
          <w:sz w:val="18"/>
          <w:szCs w:val="22"/>
          <w:lang w:val="en-GB" w:eastAsia="ko-KR"/>
        </w:rPr>
      </w:pPr>
      <w:r w:rsidRPr="00B02A94">
        <w:rPr>
          <w:rFonts w:eastAsia="Batang"/>
          <w:sz w:val="18"/>
          <w:szCs w:val="22"/>
          <w:lang w:val="en-GB" w:eastAsia="ko-KR"/>
        </w:rPr>
        <w:t>The UE monitors the legacy PO (and may monitor PEI) and may stop LP-WUS monitoring if</w:t>
      </w:r>
    </w:p>
    <w:p w14:paraId="6BF8BF36" w14:textId="77777777" w:rsidR="00B02A94" w:rsidRPr="00B02A94" w:rsidRDefault="00B02A94" w:rsidP="00B02A94">
      <w:pPr>
        <w:widowControl w:val="0"/>
        <w:numPr>
          <w:ilvl w:val="1"/>
          <w:numId w:val="46"/>
        </w:numPr>
        <w:tabs>
          <w:tab w:val="left" w:pos="420"/>
        </w:tabs>
        <w:overflowPunct w:val="0"/>
        <w:autoSpaceDE w:val="0"/>
        <w:autoSpaceDN w:val="0"/>
        <w:adjustRightInd w:val="0"/>
        <w:ind w:right="200"/>
        <w:contextualSpacing/>
        <w:jc w:val="both"/>
        <w:textAlignment w:val="baseline"/>
        <w:rPr>
          <w:rFonts w:eastAsia="Batang"/>
          <w:sz w:val="18"/>
          <w:szCs w:val="22"/>
          <w:lang w:val="en-GB" w:eastAsia="ko-KR"/>
        </w:rPr>
      </w:pPr>
      <w:r w:rsidRPr="00B02A94">
        <w:rPr>
          <w:rFonts w:eastAsia="Batang"/>
          <w:sz w:val="18"/>
          <w:szCs w:val="22"/>
          <w:lang w:val="en-GB" w:eastAsia="ko-KR"/>
        </w:rPr>
        <w:t xml:space="preserve">the serving cell measurement performed by the LR is below exit threshold(s), if configured by the </w:t>
      </w:r>
      <w:proofErr w:type="spellStart"/>
      <w:r w:rsidRPr="00B02A94">
        <w:rPr>
          <w:rFonts w:eastAsia="Batang"/>
          <w:sz w:val="18"/>
          <w:szCs w:val="22"/>
          <w:lang w:val="en-GB" w:eastAsia="ko-KR"/>
        </w:rPr>
        <w:t>gNB</w:t>
      </w:r>
      <w:proofErr w:type="spellEnd"/>
    </w:p>
    <w:p w14:paraId="40CC78F2" w14:textId="77777777" w:rsidR="00B02A94" w:rsidRPr="00B02A94" w:rsidRDefault="00B02A94" w:rsidP="00B02A94">
      <w:pPr>
        <w:widowControl w:val="0"/>
        <w:numPr>
          <w:ilvl w:val="1"/>
          <w:numId w:val="46"/>
        </w:numPr>
        <w:tabs>
          <w:tab w:val="left" w:pos="420"/>
        </w:tabs>
        <w:overflowPunct w:val="0"/>
        <w:autoSpaceDE w:val="0"/>
        <w:autoSpaceDN w:val="0"/>
        <w:adjustRightInd w:val="0"/>
        <w:ind w:right="200"/>
        <w:contextualSpacing/>
        <w:jc w:val="both"/>
        <w:textAlignment w:val="baseline"/>
        <w:rPr>
          <w:rFonts w:eastAsia="Batang"/>
          <w:sz w:val="18"/>
          <w:szCs w:val="22"/>
          <w:lang w:val="en-GB" w:eastAsia="ko-KR"/>
        </w:rPr>
      </w:pPr>
      <w:r w:rsidRPr="00B02A94">
        <w:rPr>
          <w:rFonts w:eastAsia="Batang"/>
          <w:sz w:val="18"/>
          <w:szCs w:val="22"/>
          <w:lang w:val="en-GB" w:eastAsia="ko-KR"/>
        </w:rPr>
        <w:t>FFS other conditions, and if any, whether all or one or some of the conditions need to be satisfied</w:t>
      </w:r>
    </w:p>
    <w:p w14:paraId="7F48BF31" w14:textId="77777777" w:rsidR="00B02A94" w:rsidRPr="00B02A94" w:rsidRDefault="00B02A94" w:rsidP="00B02A94">
      <w:pPr>
        <w:widowControl w:val="0"/>
        <w:numPr>
          <w:ilvl w:val="0"/>
          <w:numId w:val="46"/>
        </w:numPr>
        <w:tabs>
          <w:tab w:val="left" w:pos="420"/>
        </w:tabs>
        <w:overflowPunct w:val="0"/>
        <w:autoSpaceDE w:val="0"/>
        <w:autoSpaceDN w:val="0"/>
        <w:adjustRightInd w:val="0"/>
        <w:ind w:right="200"/>
        <w:contextualSpacing/>
        <w:jc w:val="both"/>
        <w:textAlignment w:val="baseline"/>
        <w:rPr>
          <w:rFonts w:eastAsia="Batang"/>
          <w:sz w:val="18"/>
          <w:szCs w:val="22"/>
          <w:lang w:val="en-GB" w:eastAsia="ko-KR"/>
        </w:rPr>
      </w:pPr>
      <w:r w:rsidRPr="00B02A94">
        <w:rPr>
          <w:rFonts w:eastAsia="Batang"/>
          <w:sz w:val="18"/>
          <w:szCs w:val="22"/>
          <w:lang w:val="en-GB" w:eastAsia="ko-KR"/>
        </w:rPr>
        <w:t>FFS the serving cell measurement metrics</w:t>
      </w:r>
    </w:p>
    <w:p w14:paraId="24DBAE7E" w14:textId="77777777" w:rsidR="00B02A94" w:rsidRPr="00B02A94" w:rsidRDefault="00B02A94" w:rsidP="00B02A94">
      <w:pPr>
        <w:widowControl w:val="0"/>
        <w:numPr>
          <w:ilvl w:val="0"/>
          <w:numId w:val="46"/>
        </w:numPr>
        <w:tabs>
          <w:tab w:val="left" w:pos="420"/>
        </w:tabs>
        <w:overflowPunct w:val="0"/>
        <w:autoSpaceDE w:val="0"/>
        <w:autoSpaceDN w:val="0"/>
        <w:adjustRightInd w:val="0"/>
        <w:ind w:right="200"/>
        <w:contextualSpacing/>
        <w:jc w:val="both"/>
        <w:textAlignment w:val="baseline"/>
        <w:rPr>
          <w:rFonts w:eastAsia="Batang"/>
          <w:sz w:val="18"/>
          <w:szCs w:val="22"/>
          <w:lang w:val="en-GB" w:eastAsia="ko-KR"/>
        </w:rPr>
      </w:pPr>
      <w:r w:rsidRPr="00B02A94">
        <w:rPr>
          <w:rFonts w:eastAsia="Batang"/>
          <w:sz w:val="18"/>
          <w:szCs w:val="22"/>
          <w:lang w:val="en-GB" w:eastAsia="ko-KR"/>
        </w:rPr>
        <w:t>The entry/exit thresholds can be configured separately for different types of LR</w:t>
      </w:r>
    </w:p>
    <w:p w14:paraId="1AC1DCA3" w14:textId="77777777" w:rsidR="00B02A94" w:rsidRPr="00B02A94" w:rsidRDefault="00B02A94" w:rsidP="00B02A94">
      <w:pPr>
        <w:widowControl w:val="0"/>
        <w:numPr>
          <w:ilvl w:val="0"/>
          <w:numId w:val="46"/>
        </w:numPr>
        <w:tabs>
          <w:tab w:val="left" w:pos="420"/>
        </w:tabs>
        <w:overflowPunct w:val="0"/>
        <w:autoSpaceDE w:val="0"/>
        <w:autoSpaceDN w:val="0"/>
        <w:adjustRightInd w:val="0"/>
        <w:ind w:right="200"/>
        <w:contextualSpacing/>
        <w:jc w:val="both"/>
        <w:textAlignment w:val="baseline"/>
        <w:rPr>
          <w:rFonts w:eastAsia="Batang"/>
          <w:sz w:val="18"/>
          <w:szCs w:val="22"/>
          <w:lang w:val="en-GB" w:eastAsia="ko-KR"/>
        </w:rPr>
      </w:pPr>
      <w:r w:rsidRPr="00B02A94">
        <w:rPr>
          <w:rFonts w:eastAsia="Batang"/>
          <w:sz w:val="18"/>
          <w:szCs w:val="22"/>
          <w:lang w:val="en-GB" w:eastAsia="ko-KR"/>
        </w:rPr>
        <w:t xml:space="preserve">It is left to RAN2 discussion whether the threshold(s) are always configured by the </w:t>
      </w:r>
      <w:proofErr w:type="spellStart"/>
      <w:r w:rsidRPr="00B02A94">
        <w:rPr>
          <w:rFonts w:eastAsia="Batang"/>
          <w:sz w:val="18"/>
          <w:szCs w:val="22"/>
          <w:lang w:val="en-GB" w:eastAsia="ko-KR"/>
        </w:rPr>
        <w:t>gNB</w:t>
      </w:r>
      <w:proofErr w:type="spellEnd"/>
      <w:r w:rsidRPr="00B02A94">
        <w:rPr>
          <w:rFonts w:eastAsia="Batang"/>
          <w:sz w:val="18"/>
          <w:szCs w:val="22"/>
          <w:lang w:val="en-GB" w:eastAsia="ko-KR"/>
        </w:rPr>
        <w:t xml:space="preserve">. </w:t>
      </w:r>
    </w:p>
    <w:p w14:paraId="1A3A09EC" w14:textId="77777777" w:rsidR="00B02A94" w:rsidRPr="00B02A94" w:rsidRDefault="00B02A94" w:rsidP="00B02A94">
      <w:pPr>
        <w:widowControl w:val="0"/>
        <w:numPr>
          <w:ilvl w:val="0"/>
          <w:numId w:val="46"/>
        </w:numPr>
        <w:tabs>
          <w:tab w:val="left" w:pos="420"/>
        </w:tabs>
        <w:overflowPunct w:val="0"/>
        <w:autoSpaceDE w:val="0"/>
        <w:autoSpaceDN w:val="0"/>
        <w:adjustRightInd w:val="0"/>
        <w:ind w:right="200"/>
        <w:contextualSpacing/>
        <w:jc w:val="both"/>
        <w:textAlignment w:val="baseline"/>
        <w:rPr>
          <w:rFonts w:eastAsia="Batang"/>
          <w:sz w:val="18"/>
          <w:szCs w:val="22"/>
          <w:lang w:val="en-GB" w:eastAsia="ko-KR"/>
        </w:rPr>
      </w:pPr>
      <w:r w:rsidRPr="00B02A94">
        <w:rPr>
          <w:rFonts w:eastAsia="Batang"/>
          <w:sz w:val="18"/>
          <w:szCs w:val="22"/>
          <w:lang w:val="en-GB" w:eastAsia="ko-KR"/>
        </w:rPr>
        <w:t>Note: This may be revisited based on the RAN2/RAN4 discussion.</w:t>
      </w:r>
    </w:p>
    <w:p w14:paraId="3F9B58C2" w14:textId="77777777" w:rsidR="00B02A94" w:rsidRPr="00B02A94" w:rsidRDefault="00B02A94" w:rsidP="00B02A94">
      <w:pPr>
        <w:spacing w:after="120"/>
        <w:jc w:val="both"/>
        <w:rPr>
          <w:rFonts w:eastAsia="Malgun Gothic"/>
          <w:color w:val="FF0000"/>
          <w:sz w:val="18"/>
          <w:szCs w:val="22"/>
          <w:lang w:val="en-GB" w:eastAsia="x-none"/>
        </w:rPr>
      </w:pPr>
      <w:r w:rsidRPr="00B02A94">
        <w:rPr>
          <w:rFonts w:eastAsia="Malgun Gothic"/>
          <w:color w:val="FF0000"/>
          <w:sz w:val="18"/>
          <w:szCs w:val="22"/>
          <w:lang w:val="en-GB" w:eastAsia="x-none"/>
        </w:rPr>
        <w:t>Note: this does not intend to impact any agreements and working assumptions made in RAN1/RAN2 after the working assumption.</w:t>
      </w:r>
    </w:p>
    <w:p w14:paraId="45A8E2E4" w14:textId="77777777" w:rsidR="00B02A94" w:rsidRPr="00B02A94" w:rsidRDefault="00B02A94" w:rsidP="00B02A94">
      <w:pPr>
        <w:rPr>
          <w:rFonts w:eastAsia="Batang"/>
          <w:sz w:val="18"/>
          <w:szCs w:val="22"/>
          <w:lang w:val="en-GB" w:bidi="ar"/>
        </w:rPr>
      </w:pPr>
    </w:p>
    <w:p w14:paraId="7B152B8D" w14:textId="77777777" w:rsidR="00B02A94" w:rsidRPr="00B02A94" w:rsidRDefault="00B02A94" w:rsidP="00B02A94">
      <w:pPr>
        <w:rPr>
          <w:rFonts w:eastAsia="Batang"/>
          <w:b/>
          <w:bCs/>
          <w:sz w:val="18"/>
          <w:szCs w:val="22"/>
          <w:lang w:bidi="ar"/>
        </w:rPr>
      </w:pPr>
      <w:r w:rsidRPr="00B02A94">
        <w:rPr>
          <w:rFonts w:eastAsia="Batang"/>
          <w:b/>
          <w:bCs/>
          <w:sz w:val="18"/>
          <w:szCs w:val="22"/>
          <w:highlight w:val="green"/>
          <w:lang w:bidi="ar"/>
        </w:rPr>
        <w:t>Agreement</w:t>
      </w:r>
    </w:p>
    <w:p w14:paraId="7634C18C" w14:textId="77777777" w:rsidR="00B02A94" w:rsidRPr="00B02A94" w:rsidRDefault="00B02A94" w:rsidP="00B02A94">
      <w:pPr>
        <w:rPr>
          <w:rFonts w:eastAsia="Batang"/>
          <w:sz w:val="18"/>
          <w:szCs w:val="18"/>
          <w:lang w:val="en-GB" w:eastAsia="en-US"/>
        </w:rPr>
      </w:pPr>
      <w:r w:rsidRPr="00B02A94">
        <w:rPr>
          <w:rFonts w:eastAsia="Batang"/>
          <w:sz w:val="18"/>
          <w:szCs w:val="18"/>
          <w:lang w:val="en-GB" w:eastAsia="en-US"/>
        </w:rPr>
        <w:t>At least support the case that the number of beams for LP-WUS/LP-SS is the same as the number of SSB beams.</w:t>
      </w:r>
    </w:p>
    <w:p w14:paraId="60F20554" w14:textId="77777777" w:rsidR="00B02A94" w:rsidRPr="00B02A94" w:rsidRDefault="00B02A94" w:rsidP="00B02A94">
      <w:pPr>
        <w:rPr>
          <w:rFonts w:eastAsia="Batang"/>
          <w:sz w:val="18"/>
          <w:szCs w:val="22"/>
          <w:lang w:bidi="ar"/>
        </w:rPr>
      </w:pPr>
    </w:p>
    <w:p w14:paraId="3FC34FE4" w14:textId="77777777" w:rsidR="00B02A94" w:rsidRPr="00B02A94" w:rsidRDefault="00B02A94" w:rsidP="00B02A94">
      <w:pPr>
        <w:rPr>
          <w:rFonts w:eastAsia="Batang"/>
          <w:b/>
          <w:bCs/>
          <w:sz w:val="18"/>
          <w:szCs w:val="18"/>
          <w:lang w:val="en-GB" w:eastAsia="en-US"/>
        </w:rPr>
      </w:pPr>
      <w:r w:rsidRPr="00B02A94">
        <w:rPr>
          <w:rFonts w:eastAsia="Batang"/>
          <w:b/>
          <w:bCs/>
          <w:sz w:val="18"/>
          <w:szCs w:val="18"/>
          <w:lang w:val="en-GB" w:eastAsia="en-US"/>
        </w:rPr>
        <w:t>Conclusion</w:t>
      </w:r>
    </w:p>
    <w:p w14:paraId="42DCB8A4" w14:textId="77777777" w:rsidR="00B02A94" w:rsidRPr="00B02A94" w:rsidRDefault="00B02A94" w:rsidP="00B02A94">
      <w:pPr>
        <w:rPr>
          <w:rFonts w:eastAsia="Batang"/>
          <w:sz w:val="18"/>
          <w:szCs w:val="22"/>
          <w:lang w:val="en-GB" w:eastAsia="en-US"/>
        </w:rPr>
      </w:pPr>
      <w:r w:rsidRPr="00B02A94">
        <w:rPr>
          <w:rFonts w:eastAsia="Batang"/>
          <w:sz w:val="18"/>
          <w:szCs w:val="22"/>
          <w:lang w:val="en-GB" w:eastAsia="en-US"/>
        </w:rPr>
        <w:t>Do not support one-to-multiple mapping between the LP-WUS/LP-SS beams and the SSB beams.</w:t>
      </w:r>
    </w:p>
    <w:p w14:paraId="28A44B1D" w14:textId="77777777" w:rsidR="00B02A94" w:rsidRPr="00B02A94" w:rsidRDefault="00B02A94" w:rsidP="00B02A94">
      <w:pPr>
        <w:rPr>
          <w:rFonts w:eastAsia="Batang"/>
          <w:b/>
          <w:bCs/>
          <w:sz w:val="18"/>
          <w:szCs w:val="18"/>
          <w:lang w:val="en-GB" w:eastAsia="en-US"/>
        </w:rPr>
      </w:pPr>
    </w:p>
    <w:p w14:paraId="41E261B7" w14:textId="77777777" w:rsidR="00B02A94" w:rsidRPr="00B02A94" w:rsidRDefault="00B02A94" w:rsidP="00B02A94">
      <w:pPr>
        <w:rPr>
          <w:rFonts w:eastAsia="Batang"/>
          <w:b/>
          <w:bCs/>
          <w:sz w:val="18"/>
          <w:szCs w:val="18"/>
          <w:lang w:val="en-GB" w:eastAsia="en-US"/>
        </w:rPr>
      </w:pPr>
      <w:r w:rsidRPr="00B02A94">
        <w:rPr>
          <w:rFonts w:eastAsia="Batang"/>
          <w:b/>
          <w:bCs/>
          <w:sz w:val="18"/>
          <w:szCs w:val="18"/>
          <w:lang w:val="en-GB" w:eastAsia="en-US"/>
        </w:rPr>
        <w:t>Conclusion</w:t>
      </w:r>
    </w:p>
    <w:p w14:paraId="24CB7C94" w14:textId="77777777" w:rsidR="00B02A94" w:rsidRPr="00B02A94" w:rsidRDefault="00B02A94" w:rsidP="00B02A94">
      <w:pPr>
        <w:rPr>
          <w:rFonts w:eastAsia="Batang"/>
          <w:sz w:val="18"/>
          <w:szCs w:val="22"/>
          <w:lang w:val="en-GB" w:eastAsia="en-US"/>
        </w:rPr>
      </w:pPr>
      <w:r w:rsidRPr="00B02A94">
        <w:rPr>
          <w:rFonts w:eastAsia="Batang"/>
          <w:sz w:val="18"/>
          <w:szCs w:val="22"/>
          <w:lang w:val="en-GB" w:eastAsia="en-US"/>
        </w:rPr>
        <w:t>No additional RAN1 specification impact specific to support multiple-to-one mapping between the LP-WUS/LP-SS beams and the SSB beams.</w:t>
      </w:r>
    </w:p>
    <w:p w14:paraId="2D76FE1A" w14:textId="77777777" w:rsidR="00B02A94" w:rsidRPr="00B02A94" w:rsidRDefault="00B02A94" w:rsidP="00B02A94">
      <w:pPr>
        <w:rPr>
          <w:rFonts w:eastAsia="Batang"/>
          <w:sz w:val="18"/>
          <w:szCs w:val="22"/>
          <w:lang w:bidi="ar"/>
        </w:rPr>
      </w:pPr>
    </w:p>
    <w:p w14:paraId="7B04CB6E" w14:textId="77777777" w:rsidR="00B02A94" w:rsidRPr="00B02A94" w:rsidRDefault="00B02A94" w:rsidP="00B02A94">
      <w:pPr>
        <w:rPr>
          <w:rFonts w:eastAsia="Batang"/>
          <w:b/>
          <w:bCs/>
          <w:sz w:val="18"/>
          <w:szCs w:val="22"/>
          <w:lang w:bidi="ar"/>
        </w:rPr>
      </w:pPr>
      <w:r w:rsidRPr="00B02A94">
        <w:rPr>
          <w:rFonts w:eastAsia="Batang"/>
          <w:b/>
          <w:bCs/>
          <w:sz w:val="18"/>
          <w:szCs w:val="22"/>
          <w:highlight w:val="green"/>
          <w:lang w:bidi="ar"/>
        </w:rPr>
        <w:t>Agreement</w:t>
      </w:r>
    </w:p>
    <w:p w14:paraId="01FD3A6B" w14:textId="77777777" w:rsidR="00B02A94" w:rsidRPr="00B02A94" w:rsidRDefault="00B02A94" w:rsidP="00B02A94">
      <w:pPr>
        <w:jc w:val="both"/>
        <w:rPr>
          <w:rFonts w:eastAsia="Batang"/>
          <w:sz w:val="18"/>
          <w:szCs w:val="22"/>
          <w:lang w:val="en-GB" w:eastAsia="x-none"/>
        </w:rPr>
      </w:pPr>
      <w:r w:rsidRPr="00B02A94">
        <w:rPr>
          <w:rFonts w:eastAsia="Batang"/>
          <w:sz w:val="18"/>
          <w:szCs w:val="22"/>
          <w:lang w:val="en-GB" w:eastAsia="x-none"/>
        </w:rPr>
        <w:t>For the offset value(s) between an LO and a reference PO/PF, down-select between</w:t>
      </w:r>
    </w:p>
    <w:p w14:paraId="6AB6CD4C" w14:textId="77777777" w:rsidR="00B02A94" w:rsidRPr="00B02A94" w:rsidRDefault="00B02A94" w:rsidP="00B02A94">
      <w:pPr>
        <w:numPr>
          <w:ilvl w:val="0"/>
          <w:numId w:val="56"/>
        </w:numPr>
        <w:jc w:val="both"/>
        <w:rPr>
          <w:rFonts w:eastAsia="Batang"/>
          <w:sz w:val="18"/>
          <w:szCs w:val="22"/>
        </w:rPr>
      </w:pPr>
      <w:r w:rsidRPr="00B02A94">
        <w:rPr>
          <w:rFonts w:eastAsia="Batang"/>
          <w:sz w:val="18"/>
          <w:szCs w:val="22"/>
        </w:rPr>
        <w:t>Option 1-1</w:t>
      </w:r>
    </w:p>
    <w:p w14:paraId="01EEBFD2" w14:textId="77777777" w:rsidR="00B02A94" w:rsidRPr="00B02A94" w:rsidRDefault="00B02A94" w:rsidP="00B02A94">
      <w:pPr>
        <w:numPr>
          <w:ilvl w:val="0"/>
          <w:numId w:val="56"/>
        </w:numPr>
        <w:jc w:val="both"/>
        <w:rPr>
          <w:rFonts w:eastAsia="Batang"/>
          <w:sz w:val="18"/>
          <w:szCs w:val="22"/>
        </w:rPr>
      </w:pPr>
      <w:r w:rsidRPr="00B02A94">
        <w:rPr>
          <w:rFonts w:eastAsia="Batang"/>
          <w:sz w:val="18"/>
          <w:szCs w:val="22"/>
        </w:rPr>
        <w:t>Configurability between Option 1-1 and Option 1-2</w:t>
      </w:r>
    </w:p>
    <w:p w14:paraId="3F419249" w14:textId="77777777" w:rsidR="00B02A94" w:rsidRPr="00B02A94" w:rsidRDefault="00B02A94" w:rsidP="00B02A94">
      <w:pPr>
        <w:numPr>
          <w:ilvl w:val="0"/>
          <w:numId w:val="56"/>
        </w:numPr>
        <w:jc w:val="both"/>
        <w:rPr>
          <w:rFonts w:eastAsia="Batang"/>
          <w:sz w:val="18"/>
          <w:szCs w:val="22"/>
        </w:rPr>
      </w:pPr>
      <w:r w:rsidRPr="00B02A94">
        <w:rPr>
          <w:rFonts w:eastAsia="Batang"/>
          <w:sz w:val="18"/>
          <w:szCs w:val="22"/>
        </w:rPr>
        <w:t>Option 2B-1</w:t>
      </w:r>
    </w:p>
    <w:p w14:paraId="5195E0CC" w14:textId="77777777" w:rsidR="00B02A94" w:rsidRPr="00B02A94" w:rsidRDefault="00B02A94" w:rsidP="00B02A94">
      <w:pPr>
        <w:rPr>
          <w:rFonts w:eastAsia="Batang"/>
          <w:sz w:val="18"/>
          <w:szCs w:val="22"/>
          <w:lang w:bidi="ar"/>
        </w:rPr>
      </w:pPr>
    </w:p>
    <w:p w14:paraId="7DDDE0A0" w14:textId="77777777" w:rsidR="00B02A94" w:rsidRPr="00B02A94" w:rsidRDefault="00B02A94" w:rsidP="00B02A94">
      <w:pPr>
        <w:rPr>
          <w:rFonts w:eastAsia="Batang"/>
          <w:b/>
          <w:bCs/>
          <w:sz w:val="18"/>
          <w:szCs w:val="22"/>
          <w:lang w:bidi="ar"/>
        </w:rPr>
      </w:pPr>
      <w:r w:rsidRPr="00B02A94">
        <w:rPr>
          <w:rFonts w:eastAsia="Batang"/>
          <w:b/>
          <w:bCs/>
          <w:sz w:val="18"/>
          <w:szCs w:val="22"/>
          <w:highlight w:val="green"/>
          <w:lang w:bidi="ar"/>
        </w:rPr>
        <w:t>Agreement</w:t>
      </w:r>
    </w:p>
    <w:p w14:paraId="43FF5741" w14:textId="77777777" w:rsidR="00B02A94" w:rsidRPr="00B02A94" w:rsidRDefault="00B02A94" w:rsidP="00B02A94">
      <w:pPr>
        <w:rPr>
          <w:rFonts w:eastAsia="Batang"/>
          <w:sz w:val="18"/>
          <w:szCs w:val="22"/>
          <w:lang w:val="en-GB" w:bidi="ar"/>
        </w:rPr>
      </w:pPr>
      <w:r w:rsidRPr="00B02A94">
        <w:rPr>
          <w:rFonts w:eastAsia="Batang"/>
          <w:sz w:val="18"/>
          <w:szCs w:val="22"/>
          <w:lang w:val="en-GB" w:bidi="ar"/>
        </w:rPr>
        <w:t>At least for the 1:1 LO to PO mapping,</w:t>
      </w:r>
    </w:p>
    <w:p w14:paraId="35C33F7E" w14:textId="77777777" w:rsidR="00B02A94" w:rsidRPr="00B02A94" w:rsidRDefault="00B02A94" w:rsidP="00B02A94">
      <w:pPr>
        <w:numPr>
          <w:ilvl w:val="0"/>
          <w:numId w:val="46"/>
        </w:numPr>
        <w:rPr>
          <w:rFonts w:eastAsia="Batang"/>
          <w:sz w:val="18"/>
          <w:szCs w:val="22"/>
          <w:lang w:val="en-GB" w:bidi="ar"/>
        </w:rPr>
      </w:pPr>
      <w:r w:rsidRPr="00B02A94">
        <w:rPr>
          <w:rFonts w:eastAsia="Batang"/>
          <w:sz w:val="18"/>
          <w:szCs w:val="22"/>
          <w:lang w:val="en-GB" w:bidi="ar"/>
        </w:rPr>
        <w:t>The maximum value of M for Option A or Option B with G=1 (if either of them is supported) is 4.</w:t>
      </w:r>
    </w:p>
    <w:p w14:paraId="1E678750" w14:textId="77777777" w:rsidR="00B02A94" w:rsidRPr="00B02A94" w:rsidRDefault="00B02A94" w:rsidP="00B02A94">
      <w:pPr>
        <w:rPr>
          <w:rFonts w:eastAsia="Batang"/>
          <w:sz w:val="18"/>
          <w:szCs w:val="22"/>
          <w:lang w:val="en-GB" w:bidi="ar"/>
        </w:rPr>
      </w:pPr>
    </w:p>
    <w:p w14:paraId="04BEC6EE" w14:textId="77777777" w:rsidR="00B02A94" w:rsidRPr="00B02A94" w:rsidRDefault="00B02A94" w:rsidP="00B02A94">
      <w:pPr>
        <w:rPr>
          <w:rFonts w:eastAsia="Batang"/>
          <w:b/>
          <w:bCs/>
          <w:sz w:val="18"/>
          <w:szCs w:val="22"/>
          <w:lang w:val="en-GB" w:bidi="ar"/>
        </w:rPr>
      </w:pPr>
      <w:r w:rsidRPr="00B02A94">
        <w:rPr>
          <w:rFonts w:eastAsia="Batang"/>
          <w:b/>
          <w:bCs/>
          <w:sz w:val="18"/>
          <w:szCs w:val="22"/>
          <w:lang w:val="en-GB" w:bidi="ar"/>
        </w:rPr>
        <w:t>Conclusion</w:t>
      </w:r>
    </w:p>
    <w:p w14:paraId="25E25B26" w14:textId="77777777" w:rsidR="00B02A94" w:rsidRPr="00B02A94" w:rsidRDefault="00B02A94" w:rsidP="00B02A94">
      <w:pPr>
        <w:rPr>
          <w:rFonts w:eastAsia="Batang"/>
          <w:sz w:val="18"/>
          <w:szCs w:val="22"/>
          <w:lang w:bidi="ar"/>
        </w:rPr>
      </w:pPr>
      <w:r w:rsidRPr="00B02A94">
        <w:rPr>
          <w:rFonts w:eastAsia="Batang"/>
          <w:sz w:val="18"/>
          <w:szCs w:val="22"/>
          <w:lang w:bidi="ar"/>
        </w:rPr>
        <w:t>There is no RAN1 consensus to support additional codepoints indicating wake-up at least for 1:1 LO to PO mapping.</w:t>
      </w:r>
    </w:p>
    <w:p w14:paraId="77CF8D9A" w14:textId="77777777" w:rsidR="00B02A94" w:rsidRPr="00B02A94" w:rsidRDefault="00B02A94" w:rsidP="00B02A94">
      <w:pPr>
        <w:rPr>
          <w:rFonts w:eastAsia="Batang"/>
          <w:sz w:val="18"/>
          <w:szCs w:val="22"/>
          <w:lang w:bidi="ar"/>
        </w:rPr>
      </w:pPr>
    </w:p>
    <w:p w14:paraId="522CA59E" w14:textId="77777777" w:rsidR="00B02A94" w:rsidRPr="00B02A94" w:rsidRDefault="00B02A94" w:rsidP="00B02A94">
      <w:pPr>
        <w:jc w:val="both"/>
        <w:rPr>
          <w:rFonts w:eastAsia="Batang"/>
          <w:b/>
          <w:bCs/>
          <w:sz w:val="18"/>
          <w:szCs w:val="22"/>
          <w:lang w:val="en-GB" w:eastAsia="x-none"/>
        </w:rPr>
      </w:pPr>
      <w:r w:rsidRPr="00B02A94">
        <w:rPr>
          <w:rFonts w:eastAsia="Batang"/>
          <w:b/>
          <w:bCs/>
          <w:sz w:val="18"/>
          <w:szCs w:val="22"/>
          <w:lang w:val="en-GB" w:eastAsia="x-none"/>
        </w:rPr>
        <w:t>For future meetings:</w:t>
      </w:r>
    </w:p>
    <w:p w14:paraId="15DA7013" w14:textId="77777777" w:rsidR="00B02A94" w:rsidRPr="00B02A94" w:rsidRDefault="00B02A94" w:rsidP="00B02A94">
      <w:pPr>
        <w:jc w:val="both"/>
        <w:rPr>
          <w:rFonts w:eastAsia="Batang"/>
          <w:sz w:val="18"/>
          <w:szCs w:val="22"/>
          <w:lang w:val="en-GB" w:eastAsia="x-none"/>
        </w:rPr>
      </w:pPr>
      <w:r w:rsidRPr="00B02A94">
        <w:rPr>
          <w:rFonts w:eastAsia="Batang"/>
          <w:sz w:val="18"/>
          <w:szCs w:val="22"/>
          <w:lang w:val="en-GB" w:eastAsia="x-none"/>
        </w:rPr>
        <w:t>Consider the following alternatives for UE capability report on the wake-up delay:</w:t>
      </w:r>
    </w:p>
    <w:p w14:paraId="780A3BED" w14:textId="77777777" w:rsidR="00B02A94" w:rsidRPr="00B02A94" w:rsidRDefault="00B02A94" w:rsidP="00B02A94">
      <w:pPr>
        <w:numPr>
          <w:ilvl w:val="0"/>
          <w:numId w:val="57"/>
        </w:numPr>
        <w:jc w:val="both"/>
        <w:rPr>
          <w:rFonts w:eastAsia="Batang"/>
          <w:sz w:val="18"/>
          <w:szCs w:val="22"/>
          <w:lang w:val="en-GB" w:eastAsia="x-none"/>
        </w:rPr>
      </w:pPr>
      <w:r w:rsidRPr="00B02A94">
        <w:rPr>
          <w:rFonts w:eastAsia="Batang"/>
          <w:sz w:val="18"/>
          <w:szCs w:val="22"/>
          <w:lang w:val="en-GB" w:eastAsia="x-none"/>
        </w:rPr>
        <w:t>Alt 1: For the 3 candidate values for the wake-up delay capability report, support {[80ms], [500ms] and [900ms]}.</w:t>
      </w:r>
    </w:p>
    <w:p w14:paraId="3BA9E7B0" w14:textId="77777777" w:rsidR="00B02A94" w:rsidRPr="00B02A94" w:rsidRDefault="00B02A94" w:rsidP="00B02A94">
      <w:pPr>
        <w:numPr>
          <w:ilvl w:val="1"/>
          <w:numId w:val="57"/>
        </w:numPr>
        <w:jc w:val="both"/>
        <w:rPr>
          <w:rFonts w:eastAsia="Batang"/>
          <w:sz w:val="18"/>
          <w:szCs w:val="22"/>
          <w:lang w:eastAsia="x-none"/>
        </w:rPr>
      </w:pPr>
      <w:r w:rsidRPr="00B02A94">
        <w:rPr>
          <w:rFonts w:eastAsia="Batang"/>
          <w:sz w:val="18"/>
          <w:szCs w:val="22"/>
          <w:lang w:val="en-GB" w:eastAsia="x-none"/>
        </w:rPr>
        <w:t xml:space="preserve">The reported values </w:t>
      </w:r>
      <w:r w:rsidRPr="00B02A94">
        <w:rPr>
          <w:rFonts w:eastAsia="Batang"/>
          <w:sz w:val="18"/>
          <w:szCs w:val="22"/>
          <w:lang w:eastAsia="x-none"/>
        </w:rPr>
        <w:t xml:space="preserve">assume SSB periodicity of 20ms, where [80ms] assumes [3] SSBs needed for synchronization, [500ms] and [900ms] assume [5] SSBs needed for synchronization. </w:t>
      </w:r>
    </w:p>
    <w:p w14:paraId="002A16B2" w14:textId="77777777" w:rsidR="00B02A94" w:rsidRPr="00B02A94" w:rsidRDefault="00B02A94" w:rsidP="00B02A94">
      <w:pPr>
        <w:numPr>
          <w:ilvl w:val="1"/>
          <w:numId w:val="57"/>
        </w:numPr>
        <w:jc w:val="both"/>
        <w:rPr>
          <w:rFonts w:eastAsia="Batang"/>
          <w:sz w:val="18"/>
          <w:szCs w:val="22"/>
          <w:lang w:eastAsia="x-none"/>
        </w:rPr>
      </w:pPr>
      <w:r w:rsidRPr="00B02A94">
        <w:rPr>
          <w:rFonts w:eastAsia="Batang"/>
          <w:sz w:val="18"/>
          <w:szCs w:val="22"/>
          <w:lang w:eastAsia="x-none"/>
        </w:rPr>
        <w:t>FFS: translation of wake-up delay for different SSB periodicities</w:t>
      </w:r>
    </w:p>
    <w:p w14:paraId="69B55047" w14:textId="77777777" w:rsidR="00B02A94" w:rsidRPr="00B02A94" w:rsidRDefault="00B02A94" w:rsidP="00B02A94">
      <w:pPr>
        <w:numPr>
          <w:ilvl w:val="0"/>
          <w:numId w:val="57"/>
        </w:numPr>
        <w:jc w:val="both"/>
        <w:rPr>
          <w:rFonts w:eastAsia="Batang"/>
          <w:sz w:val="18"/>
          <w:szCs w:val="22"/>
          <w:lang w:eastAsia="x-none"/>
        </w:rPr>
      </w:pPr>
      <w:r w:rsidRPr="00B02A94">
        <w:rPr>
          <w:rFonts w:eastAsia="Batang"/>
          <w:sz w:val="18"/>
          <w:szCs w:val="22"/>
          <w:lang w:eastAsia="x-none"/>
        </w:rPr>
        <w:t>Alt 2: For the wake-up delay capability report, UE reports a pair of values for main radio ramp up and the number of SSBs needed for synchronization (D, NSSB). Support the following 3 candidate capabilities: {[(20ms, 3), (400ms, 5), (800ms, 5)]}.</w:t>
      </w:r>
    </w:p>
    <w:p w14:paraId="6BD594AD" w14:textId="77777777" w:rsidR="00B02A94" w:rsidRPr="00B02A94" w:rsidRDefault="00B02A94" w:rsidP="00B02A94">
      <w:pPr>
        <w:numPr>
          <w:ilvl w:val="0"/>
          <w:numId w:val="57"/>
        </w:numPr>
        <w:jc w:val="both"/>
        <w:rPr>
          <w:rFonts w:eastAsia="Batang"/>
          <w:sz w:val="18"/>
          <w:szCs w:val="22"/>
          <w:lang w:eastAsia="x-none"/>
        </w:rPr>
      </w:pPr>
      <w:r w:rsidRPr="00B02A94">
        <w:rPr>
          <w:rFonts w:eastAsia="Batang"/>
          <w:sz w:val="18"/>
          <w:szCs w:val="22"/>
          <w:lang w:eastAsia="x-none"/>
        </w:rPr>
        <w:t>Alt 3: Modify the previous agreement on UE capability report on the wake-up delay to UE capability report on the main radio ramp up time. The number of SSBs needed for synchronization is defined in specs, and different number of SSBs can be defined for different UE capability on the main radio ramp up time.</w:t>
      </w:r>
    </w:p>
    <w:p w14:paraId="7BB593C0" w14:textId="77777777" w:rsidR="00B02A94" w:rsidRPr="00B02A94" w:rsidRDefault="00B02A94" w:rsidP="00B02A94">
      <w:pPr>
        <w:numPr>
          <w:ilvl w:val="1"/>
          <w:numId w:val="57"/>
        </w:numPr>
        <w:jc w:val="both"/>
        <w:rPr>
          <w:rFonts w:eastAsia="Batang"/>
          <w:sz w:val="18"/>
          <w:szCs w:val="22"/>
          <w:lang w:eastAsia="x-none"/>
        </w:rPr>
      </w:pPr>
      <w:r w:rsidRPr="00B02A94">
        <w:rPr>
          <w:rFonts w:eastAsia="Batang"/>
          <w:sz w:val="18"/>
          <w:szCs w:val="22"/>
          <w:lang w:eastAsia="x-none"/>
        </w:rPr>
        <w:t>3 candidate values for the main radio ramp up time: {[20ms, 400ms, 800ms]}</w:t>
      </w:r>
    </w:p>
    <w:p w14:paraId="7FF223F5" w14:textId="77777777" w:rsidR="00B02A94" w:rsidRPr="00B02A94" w:rsidRDefault="00B02A94" w:rsidP="00B02A94">
      <w:pPr>
        <w:numPr>
          <w:ilvl w:val="1"/>
          <w:numId w:val="57"/>
        </w:numPr>
        <w:jc w:val="both"/>
        <w:rPr>
          <w:rFonts w:eastAsia="Batang"/>
          <w:sz w:val="18"/>
          <w:szCs w:val="22"/>
          <w:lang w:eastAsia="x-none"/>
        </w:rPr>
      </w:pPr>
      <w:r w:rsidRPr="00B02A94">
        <w:rPr>
          <w:rFonts w:eastAsia="Batang"/>
          <w:sz w:val="18"/>
          <w:szCs w:val="22"/>
          <w:lang w:eastAsia="x-none"/>
        </w:rPr>
        <w:t>The number of SSBs needed for synchronization is defined as [3, 5, 5] for [20ms, 400ms, 800ms] main radio ramp up time, respectively.</w:t>
      </w:r>
    </w:p>
    <w:p w14:paraId="075A6DE9" w14:textId="77777777" w:rsidR="00B02A94" w:rsidRPr="00B02A94" w:rsidRDefault="00B02A94" w:rsidP="00B02A94">
      <w:pPr>
        <w:numPr>
          <w:ilvl w:val="0"/>
          <w:numId w:val="57"/>
        </w:numPr>
        <w:jc w:val="both"/>
        <w:rPr>
          <w:rFonts w:eastAsia="Batang"/>
          <w:sz w:val="18"/>
          <w:szCs w:val="22"/>
          <w:lang w:eastAsia="x-none"/>
        </w:rPr>
      </w:pPr>
      <w:r w:rsidRPr="00B02A94">
        <w:rPr>
          <w:rFonts w:eastAsia="Batang"/>
          <w:sz w:val="18"/>
          <w:szCs w:val="22"/>
          <w:lang w:eastAsia="x-none"/>
        </w:rPr>
        <w:t>Alt 4: Modify the previous agreement on UE capability report on the wake-up delay to UE capability report on the main radio ramp up time. The time needed for synchronization will be defined by RAN4 requirements later.</w:t>
      </w:r>
    </w:p>
    <w:p w14:paraId="33373985" w14:textId="77777777" w:rsidR="00B02A94" w:rsidRPr="00B02A94" w:rsidRDefault="00B02A94" w:rsidP="00B02A94">
      <w:pPr>
        <w:rPr>
          <w:rFonts w:eastAsia="Batang"/>
          <w:sz w:val="18"/>
          <w:szCs w:val="22"/>
          <w:lang w:bidi="ar"/>
        </w:rPr>
      </w:pPr>
    </w:p>
    <w:p w14:paraId="68A66DCB" w14:textId="77777777" w:rsidR="00B02A94" w:rsidRPr="00B02A94" w:rsidRDefault="00B02A94" w:rsidP="00B02A94">
      <w:pPr>
        <w:rPr>
          <w:rFonts w:eastAsia="Batang"/>
          <w:b/>
          <w:bCs/>
          <w:sz w:val="18"/>
          <w:szCs w:val="22"/>
          <w:lang w:bidi="ar"/>
        </w:rPr>
      </w:pPr>
      <w:r w:rsidRPr="00B02A94">
        <w:rPr>
          <w:rFonts w:eastAsia="Batang"/>
          <w:b/>
          <w:bCs/>
          <w:sz w:val="18"/>
          <w:szCs w:val="22"/>
          <w:highlight w:val="green"/>
          <w:lang w:bidi="ar"/>
        </w:rPr>
        <w:t>Agreement</w:t>
      </w:r>
    </w:p>
    <w:p w14:paraId="53CEF3B7" w14:textId="77777777" w:rsidR="00B02A94" w:rsidRPr="00B02A94" w:rsidRDefault="00B02A94" w:rsidP="00B02A94">
      <w:pPr>
        <w:rPr>
          <w:rFonts w:eastAsia="Batang"/>
          <w:sz w:val="18"/>
          <w:szCs w:val="22"/>
          <w:lang w:val="en-GB" w:eastAsia="en-US"/>
        </w:rPr>
      </w:pPr>
      <w:r w:rsidRPr="00B02A94">
        <w:rPr>
          <w:rFonts w:eastAsia="Batang"/>
          <w:sz w:val="18"/>
          <w:szCs w:val="22"/>
          <w:lang w:val="en-GB" w:eastAsia="en-US"/>
        </w:rPr>
        <w:t xml:space="preserve">Each LP-WUS or LP-SS is </w:t>
      </w:r>
      <w:proofErr w:type="spellStart"/>
      <w:r w:rsidRPr="00B02A94">
        <w:rPr>
          <w:rFonts w:eastAsia="Batang"/>
          <w:sz w:val="18"/>
          <w:szCs w:val="22"/>
          <w:lang w:val="en-GB" w:eastAsia="en-US"/>
        </w:rPr>
        <w:t>QCLed</w:t>
      </w:r>
      <w:proofErr w:type="spellEnd"/>
      <w:r w:rsidRPr="00B02A94">
        <w:rPr>
          <w:rFonts w:eastAsia="Batang"/>
          <w:sz w:val="18"/>
          <w:szCs w:val="22"/>
          <w:lang w:val="en-GB" w:eastAsia="en-US"/>
        </w:rPr>
        <w:t xml:space="preserve"> with an SSB with [select one from ‘</w:t>
      </w:r>
      <w:proofErr w:type="spellStart"/>
      <w:r w:rsidRPr="00B02A94">
        <w:rPr>
          <w:rFonts w:eastAsia="Batang"/>
          <w:sz w:val="18"/>
          <w:szCs w:val="22"/>
          <w:lang w:val="en-GB" w:eastAsia="en-US"/>
        </w:rPr>
        <w:t>typeA</w:t>
      </w:r>
      <w:proofErr w:type="spellEnd"/>
      <w:r w:rsidRPr="00B02A94">
        <w:rPr>
          <w:rFonts w:eastAsia="Batang"/>
          <w:sz w:val="18"/>
          <w:szCs w:val="22"/>
          <w:lang w:val="en-GB" w:eastAsia="en-US"/>
        </w:rPr>
        <w:t>’, ‘</w:t>
      </w:r>
      <w:proofErr w:type="spellStart"/>
      <w:r w:rsidRPr="00B02A94">
        <w:rPr>
          <w:rFonts w:eastAsia="Batang"/>
          <w:sz w:val="18"/>
          <w:szCs w:val="22"/>
          <w:lang w:val="en-GB" w:eastAsia="en-US"/>
        </w:rPr>
        <w:t>typeC</w:t>
      </w:r>
      <w:proofErr w:type="spellEnd"/>
      <w:r w:rsidRPr="00B02A94">
        <w:rPr>
          <w:rFonts w:eastAsia="Batang"/>
          <w:sz w:val="18"/>
          <w:szCs w:val="22"/>
          <w:lang w:val="en-GB" w:eastAsia="en-US"/>
        </w:rPr>
        <w:t>’], and when applicable, ‘</w:t>
      </w:r>
      <w:proofErr w:type="spellStart"/>
      <w:r w:rsidRPr="00B02A94">
        <w:rPr>
          <w:rFonts w:eastAsia="Batang"/>
          <w:sz w:val="18"/>
          <w:szCs w:val="22"/>
          <w:lang w:val="en-GB" w:eastAsia="en-US"/>
        </w:rPr>
        <w:t>typeD</w:t>
      </w:r>
      <w:proofErr w:type="spellEnd"/>
      <w:r w:rsidRPr="00B02A94">
        <w:rPr>
          <w:rFonts w:eastAsia="Batang"/>
          <w:sz w:val="18"/>
          <w:szCs w:val="22"/>
          <w:lang w:val="en-GB" w:eastAsia="en-US"/>
        </w:rPr>
        <w:t>’ with the same SSB.</w:t>
      </w:r>
    </w:p>
    <w:p w14:paraId="45688DB2" w14:textId="77777777" w:rsidR="00B02A94" w:rsidRPr="00B02A94" w:rsidRDefault="00B02A94" w:rsidP="00B02A94">
      <w:pPr>
        <w:rPr>
          <w:rFonts w:eastAsia="Batang"/>
          <w:sz w:val="18"/>
          <w:szCs w:val="22"/>
          <w:lang w:val="en-GB" w:eastAsia="en-US"/>
        </w:rPr>
      </w:pPr>
    </w:p>
    <w:p w14:paraId="42B39F37" w14:textId="77777777" w:rsidR="00B02A94" w:rsidRPr="00B02A94" w:rsidRDefault="00B02A94" w:rsidP="00B02A94">
      <w:pPr>
        <w:rPr>
          <w:rFonts w:eastAsia="Batang"/>
          <w:b/>
          <w:bCs/>
          <w:sz w:val="18"/>
          <w:szCs w:val="22"/>
          <w:lang w:val="en-GB" w:eastAsia="en-US"/>
        </w:rPr>
      </w:pPr>
      <w:r w:rsidRPr="00B02A94">
        <w:rPr>
          <w:rFonts w:eastAsia="Batang"/>
          <w:b/>
          <w:bCs/>
          <w:sz w:val="18"/>
          <w:szCs w:val="22"/>
          <w:highlight w:val="darkYellow"/>
          <w:lang w:val="en-GB" w:eastAsia="en-US"/>
        </w:rPr>
        <w:t>Working Assumption</w:t>
      </w:r>
    </w:p>
    <w:p w14:paraId="7FEFE17C" w14:textId="77777777" w:rsidR="00B02A94" w:rsidRPr="00B02A94" w:rsidRDefault="00B02A94" w:rsidP="00B02A94">
      <w:pPr>
        <w:jc w:val="both"/>
        <w:rPr>
          <w:rFonts w:eastAsia="Batang"/>
          <w:sz w:val="18"/>
          <w:szCs w:val="22"/>
        </w:rPr>
      </w:pPr>
      <w:r w:rsidRPr="00B02A94">
        <w:rPr>
          <w:rFonts w:eastAsia="Batang"/>
          <w:sz w:val="18"/>
          <w:szCs w:val="22"/>
        </w:rPr>
        <w:t>If LP-WUS design support 32 subgroups within one MO, do not support Option 3 for LO to PO mapping or Option B for MO configuration.</w:t>
      </w:r>
    </w:p>
    <w:p w14:paraId="30AA5074" w14:textId="77777777" w:rsidR="00B02A94" w:rsidRPr="00B02A94" w:rsidRDefault="00B02A94" w:rsidP="00B02A94">
      <w:pPr>
        <w:rPr>
          <w:rFonts w:eastAsia="Batang"/>
          <w:sz w:val="18"/>
          <w:szCs w:val="22"/>
          <w:lang w:val="en-GB" w:bidi="ar"/>
        </w:rPr>
      </w:pPr>
    </w:p>
    <w:p w14:paraId="10DD361B" w14:textId="77777777" w:rsidR="00B02A94" w:rsidRPr="00B02A94" w:rsidRDefault="00B02A94" w:rsidP="00B02A94">
      <w:pPr>
        <w:rPr>
          <w:rFonts w:eastAsia="Batang"/>
          <w:b/>
          <w:bCs/>
          <w:sz w:val="18"/>
          <w:szCs w:val="22"/>
          <w:lang w:val="en-GB" w:eastAsia="en-US"/>
        </w:rPr>
      </w:pPr>
      <w:r w:rsidRPr="00B02A94">
        <w:rPr>
          <w:rFonts w:eastAsia="Batang"/>
          <w:b/>
          <w:bCs/>
          <w:sz w:val="18"/>
          <w:szCs w:val="22"/>
          <w:lang w:val="en-GB" w:eastAsia="en-US"/>
        </w:rPr>
        <w:t>Conclusion</w:t>
      </w:r>
    </w:p>
    <w:p w14:paraId="1171539F" w14:textId="77777777" w:rsidR="00B02A94" w:rsidRPr="00B02A94" w:rsidRDefault="00B02A94" w:rsidP="00B02A94">
      <w:pPr>
        <w:rPr>
          <w:rFonts w:eastAsia="Batang"/>
          <w:sz w:val="18"/>
          <w:szCs w:val="22"/>
          <w:lang w:val="en-GB" w:eastAsia="en-US"/>
        </w:rPr>
      </w:pPr>
      <w:r w:rsidRPr="00B02A94">
        <w:rPr>
          <w:rFonts w:eastAsia="Batang"/>
          <w:sz w:val="18"/>
          <w:szCs w:val="22"/>
          <w:lang w:val="en-GB" w:eastAsia="en-US"/>
        </w:rPr>
        <w:t>From RAN1 perspective, there is no consensus on the following proposal:</w:t>
      </w:r>
    </w:p>
    <w:p w14:paraId="43A1BBE0" w14:textId="77777777" w:rsidR="00B02A94" w:rsidRPr="00B02A94" w:rsidRDefault="00B02A94" w:rsidP="00B02A94">
      <w:pPr>
        <w:rPr>
          <w:rFonts w:eastAsia="Batang"/>
          <w:sz w:val="18"/>
          <w:szCs w:val="22"/>
          <w:lang w:val="en-GB" w:eastAsia="en-US"/>
        </w:rPr>
      </w:pPr>
      <w:r w:rsidRPr="00B02A94">
        <w:rPr>
          <w:rFonts w:eastAsia="Batang"/>
          <w:sz w:val="18"/>
          <w:szCs w:val="22"/>
          <w:lang w:val="en-GB" w:eastAsia="en-US"/>
        </w:rPr>
        <w:t>UE monitors the legacy PO (and may monitor PEI) and may stop LP-WUS monitoring if</w:t>
      </w:r>
      <w:r w:rsidRPr="00B02A94">
        <w:rPr>
          <w:rFonts w:eastAsia="Batang"/>
          <w:sz w:val="18"/>
          <w:szCs w:val="22"/>
          <w:lang w:val="en-GB" w:eastAsia="en-US"/>
        </w:rPr>
        <w:tab/>
        <w:t>the UE has not received LP-WUS for a long time.</w:t>
      </w:r>
    </w:p>
    <w:p w14:paraId="2EB1544C" w14:textId="77777777" w:rsidR="00B02A94" w:rsidRPr="00B02A94" w:rsidRDefault="00B02A94" w:rsidP="00B02A94">
      <w:pPr>
        <w:rPr>
          <w:rFonts w:eastAsia="Batang"/>
          <w:sz w:val="18"/>
          <w:szCs w:val="22"/>
          <w:lang w:val="en-GB" w:bidi="ar"/>
        </w:rPr>
      </w:pPr>
    </w:p>
    <w:p w14:paraId="38E736A8" w14:textId="77777777" w:rsidR="00B02A94" w:rsidRPr="00B02A94" w:rsidRDefault="00B02A94" w:rsidP="00B02A94">
      <w:pPr>
        <w:rPr>
          <w:rFonts w:eastAsia="Batang"/>
          <w:b/>
          <w:bCs/>
          <w:sz w:val="18"/>
          <w:szCs w:val="22"/>
          <w:lang w:val="en-GB" w:bidi="ar"/>
        </w:rPr>
      </w:pPr>
      <w:r w:rsidRPr="00B02A94">
        <w:rPr>
          <w:rFonts w:eastAsia="Batang"/>
          <w:b/>
          <w:bCs/>
          <w:sz w:val="18"/>
          <w:szCs w:val="22"/>
          <w:lang w:val="en-GB" w:bidi="ar"/>
        </w:rPr>
        <w:t>For future meetings:</w:t>
      </w:r>
    </w:p>
    <w:p w14:paraId="1928A074" w14:textId="77777777" w:rsidR="00B02A94" w:rsidRPr="00B02A94" w:rsidRDefault="00B02A94" w:rsidP="00B02A94">
      <w:pPr>
        <w:rPr>
          <w:rFonts w:eastAsia="Malgun Gothic"/>
          <w:sz w:val="18"/>
          <w:szCs w:val="22"/>
          <w:lang w:val="en-GB" w:eastAsia="en-US"/>
        </w:rPr>
      </w:pPr>
      <w:r w:rsidRPr="00B02A94">
        <w:rPr>
          <w:rFonts w:eastAsia="Malgun Gothic"/>
          <w:sz w:val="18"/>
          <w:szCs w:val="22"/>
          <w:lang w:val="en-GB" w:eastAsia="en-US"/>
        </w:rPr>
        <w:t>Companies are encouraged to consider section 3.5 of R1-2410862 for further discussions in future meetings.</w:t>
      </w:r>
    </w:p>
    <w:p w14:paraId="5C6436A6" w14:textId="29DB6278" w:rsidR="000560C6" w:rsidRPr="00435A85" w:rsidRDefault="000560C6" w:rsidP="000560C6">
      <w:pPr>
        <w:pStyle w:val="Heading2"/>
        <w:numPr>
          <w:ilvl w:val="0"/>
          <w:numId w:val="0"/>
        </w:numPr>
        <w:ind w:left="576" w:hanging="576"/>
        <w:rPr>
          <w:b/>
          <w:bCs/>
          <w:sz w:val="24"/>
          <w:szCs w:val="24"/>
          <w:u w:val="single"/>
        </w:rPr>
      </w:pPr>
      <w:r w:rsidRPr="00435A85">
        <w:rPr>
          <w:b/>
          <w:bCs/>
          <w:sz w:val="24"/>
          <w:szCs w:val="24"/>
          <w:u w:val="single"/>
        </w:rPr>
        <w:lastRenderedPageBreak/>
        <w:t>RAN1#1</w:t>
      </w:r>
      <w:r>
        <w:rPr>
          <w:b/>
          <w:bCs/>
          <w:sz w:val="24"/>
          <w:szCs w:val="24"/>
          <w:u w:val="single"/>
        </w:rPr>
        <w:t>20</w:t>
      </w:r>
      <w:r w:rsidRPr="00435A85">
        <w:rPr>
          <w:b/>
          <w:bCs/>
          <w:sz w:val="24"/>
          <w:szCs w:val="24"/>
          <w:u w:val="single"/>
        </w:rPr>
        <w:t xml:space="preserve"> agreements</w:t>
      </w:r>
    </w:p>
    <w:p w14:paraId="6D1FDE1E" w14:textId="77777777" w:rsidR="000560C6" w:rsidRPr="000560C6" w:rsidRDefault="000560C6" w:rsidP="000560C6">
      <w:pPr>
        <w:rPr>
          <w:rFonts w:eastAsia="Batang"/>
          <w:b/>
          <w:bCs/>
          <w:sz w:val="18"/>
          <w:szCs w:val="22"/>
          <w:lang w:val="en-GB" w:eastAsia="x-none"/>
        </w:rPr>
      </w:pPr>
      <w:r w:rsidRPr="000560C6">
        <w:rPr>
          <w:rFonts w:eastAsia="Batang"/>
          <w:b/>
          <w:bCs/>
          <w:sz w:val="18"/>
          <w:szCs w:val="22"/>
          <w:highlight w:val="green"/>
          <w:lang w:val="en-GB" w:eastAsia="x-none"/>
        </w:rPr>
        <w:t>Agreement</w:t>
      </w:r>
    </w:p>
    <w:p w14:paraId="7A990A20" w14:textId="77777777" w:rsidR="000560C6" w:rsidRPr="000560C6" w:rsidRDefault="000560C6" w:rsidP="000560C6">
      <w:pPr>
        <w:rPr>
          <w:rFonts w:eastAsia="Batang"/>
          <w:sz w:val="18"/>
          <w:szCs w:val="22"/>
          <w:lang w:val="en-GB" w:eastAsia="en-US"/>
        </w:rPr>
      </w:pPr>
      <w:r w:rsidRPr="000560C6">
        <w:rPr>
          <w:rFonts w:eastAsia="Batang"/>
          <w:sz w:val="18"/>
          <w:szCs w:val="22"/>
          <w:lang w:val="en-GB" w:eastAsia="en-US"/>
        </w:rPr>
        <w:t xml:space="preserve">The EPRE ratio between LP-WUS/LP-SS and SSB can be configured by the </w:t>
      </w:r>
      <w:proofErr w:type="spellStart"/>
      <w:r w:rsidRPr="000560C6">
        <w:rPr>
          <w:rFonts w:eastAsia="Batang"/>
          <w:sz w:val="18"/>
          <w:szCs w:val="22"/>
          <w:lang w:val="en-GB" w:eastAsia="en-US"/>
        </w:rPr>
        <w:t>gNB</w:t>
      </w:r>
      <w:proofErr w:type="spellEnd"/>
      <w:r w:rsidRPr="000560C6">
        <w:rPr>
          <w:rFonts w:eastAsia="Batang"/>
          <w:sz w:val="18"/>
          <w:szCs w:val="22"/>
          <w:lang w:val="en-GB" w:eastAsia="en-US"/>
        </w:rPr>
        <w:t>.</w:t>
      </w:r>
    </w:p>
    <w:p w14:paraId="5C2656BF" w14:textId="77777777" w:rsidR="000560C6" w:rsidRPr="000560C6" w:rsidRDefault="000560C6" w:rsidP="000560C6">
      <w:pPr>
        <w:numPr>
          <w:ilvl w:val="0"/>
          <w:numId w:val="58"/>
        </w:numPr>
        <w:jc w:val="both"/>
        <w:rPr>
          <w:rFonts w:eastAsia="Batang"/>
          <w:sz w:val="18"/>
          <w:szCs w:val="22"/>
        </w:rPr>
      </w:pPr>
      <w:r w:rsidRPr="000560C6">
        <w:rPr>
          <w:rFonts w:eastAsia="Batang"/>
          <w:sz w:val="18"/>
          <w:szCs w:val="22"/>
          <w:lang w:val="en-GB"/>
        </w:rPr>
        <w:t>FFS whether there is a common configuration or separate configuration for LP-WUS and LP-SS</w:t>
      </w:r>
    </w:p>
    <w:p w14:paraId="45DAD798" w14:textId="77777777" w:rsidR="000560C6" w:rsidRPr="000560C6" w:rsidRDefault="000560C6" w:rsidP="000560C6">
      <w:pPr>
        <w:numPr>
          <w:ilvl w:val="0"/>
          <w:numId w:val="58"/>
        </w:numPr>
        <w:jc w:val="both"/>
        <w:rPr>
          <w:rFonts w:eastAsia="Batang"/>
          <w:sz w:val="18"/>
          <w:szCs w:val="22"/>
        </w:rPr>
      </w:pPr>
      <w:r w:rsidRPr="000560C6">
        <w:rPr>
          <w:rFonts w:eastAsia="Batang"/>
          <w:sz w:val="18"/>
          <w:szCs w:val="22"/>
          <w:lang w:val="en-GB"/>
        </w:rPr>
        <w:t>Above is not applicable for the case when all the subcarriers for LP-WUS/LP-SS are transmitted with zero power (from baseband perspective)</w:t>
      </w:r>
    </w:p>
    <w:p w14:paraId="778DC5DF" w14:textId="77777777" w:rsidR="000560C6" w:rsidRPr="000560C6" w:rsidRDefault="000560C6" w:rsidP="000560C6">
      <w:pPr>
        <w:numPr>
          <w:ilvl w:val="0"/>
          <w:numId w:val="58"/>
        </w:numPr>
        <w:jc w:val="both"/>
        <w:rPr>
          <w:rFonts w:eastAsia="Batang"/>
          <w:sz w:val="18"/>
          <w:szCs w:val="22"/>
        </w:rPr>
      </w:pPr>
      <w:r w:rsidRPr="000560C6">
        <w:rPr>
          <w:rFonts w:eastAsia="Batang"/>
          <w:sz w:val="18"/>
          <w:szCs w:val="22"/>
          <w:lang w:val="en-GB"/>
        </w:rPr>
        <w:t>Above does not mandate any UE implementation for different receiver types</w:t>
      </w:r>
    </w:p>
    <w:p w14:paraId="14ECEC2F" w14:textId="77777777" w:rsidR="000560C6" w:rsidRPr="000560C6" w:rsidRDefault="000560C6" w:rsidP="000560C6">
      <w:pPr>
        <w:numPr>
          <w:ilvl w:val="0"/>
          <w:numId w:val="58"/>
        </w:numPr>
        <w:jc w:val="both"/>
        <w:rPr>
          <w:rFonts w:eastAsia="Batang"/>
          <w:sz w:val="18"/>
          <w:szCs w:val="22"/>
        </w:rPr>
      </w:pPr>
      <w:r w:rsidRPr="000560C6">
        <w:rPr>
          <w:rFonts w:eastAsia="Batang"/>
          <w:sz w:val="18"/>
          <w:szCs w:val="22"/>
          <w:lang w:val="en-GB"/>
        </w:rPr>
        <w:t>FFS: whether/how to support for the case when there are different number of OOK ON symbols in different OFDM symbols (if supported)</w:t>
      </w:r>
    </w:p>
    <w:p w14:paraId="602D7767" w14:textId="77777777" w:rsidR="000560C6" w:rsidRPr="000560C6" w:rsidRDefault="000560C6" w:rsidP="000560C6">
      <w:pPr>
        <w:rPr>
          <w:rFonts w:eastAsia="Batang"/>
          <w:sz w:val="18"/>
          <w:szCs w:val="22"/>
          <w:lang w:bidi="ar"/>
        </w:rPr>
      </w:pPr>
    </w:p>
    <w:p w14:paraId="4B4A8A53" w14:textId="77777777" w:rsidR="000560C6" w:rsidRPr="000560C6" w:rsidRDefault="000560C6" w:rsidP="000560C6">
      <w:pPr>
        <w:rPr>
          <w:rFonts w:eastAsia="Batang"/>
          <w:b/>
          <w:bCs/>
          <w:sz w:val="18"/>
          <w:szCs w:val="22"/>
          <w:lang w:val="en-GB" w:eastAsia="x-none"/>
        </w:rPr>
      </w:pPr>
      <w:r w:rsidRPr="000560C6">
        <w:rPr>
          <w:rFonts w:eastAsia="Batang"/>
          <w:b/>
          <w:bCs/>
          <w:sz w:val="18"/>
          <w:szCs w:val="22"/>
          <w:highlight w:val="green"/>
          <w:lang w:val="en-GB" w:eastAsia="x-none"/>
        </w:rPr>
        <w:t>Agreement</w:t>
      </w:r>
    </w:p>
    <w:p w14:paraId="05A97F2D" w14:textId="77777777" w:rsidR="000560C6" w:rsidRPr="000560C6" w:rsidRDefault="000560C6" w:rsidP="000560C6">
      <w:pPr>
        <w:jc w:val="both"/>
        <w:rPr>
          <w:rFonts w:eastAsia="Batang"/>
          <w:sz w:val="18"/>
          <w:szCs w:val="22"/>
          <w:lang w:val="en-GB" w:eastAsia="en-US"/>
        </w:rPr>
      </w:pPr>
      <w:r w:rsidRPr="000560C6">
        <w:rPr>
          <w:rFonts w:eastAsia="Batang"/>
          <w:sz w:val="18"/>
          <w:szCs w:val="22"/>
          <w:lang w:val="en-GB" w:eastAsia="en-US"/>
        </w:rPr>
        <w:t>For the offset value(s) between an LO and a reference PO/PF, at least a frame-level offset is provided.</w:t>
      </w:r>
    </w:p>
    <w:p w14:paraId="52809FD6" w14:textId="77777777" w:rsidR="000560C6" w:rsidRPr="000560C6" w:rsidRDefault="000560C6" w:rsidP="000560C6">
      <w:pPr>
        <w:numPr>
          <w:ilvl w:val="0"/>
          <w:numId w:val="58"/>
        </w:numPr>
        <w:jc w:val="both"/>
        <w:rPr>
          <w:rFonts w:eastAsia="Batang"/>
          <w:sz w:val="18"/>
          <w:szCs w:val="22"/>
          <w:lang w:val="en-GB" w:eastAsia="x-none"/>
        </w:rPr>
      </w:pPr>
      <w:r w:rsidRPr="000560C6">
        <w:rPr>
          <w:rFonts w:eastAsia="Batang"/>
          <w:sz w:val="18"/>
          <w:szCs w:val="22"/>
          <w:lang w:val="en-GB" w:eastAsia="x-none"/>
        </w:rPr>
        <w:t>The reference point (reference PO/PF) for the frame-level offset is the start of the PF, or the first PF of the PF(s) (if mapping of POs from multiple PFs to one LO is supported), associated with the LO.</w:t>
      </w:r>
    </w:p>
    <w:p w14:paraId="2B80C151" w14:textId="77777777" w:rsidR="000560C6" w:rsidRPr="000560C6" w:rsidRDefault="000560C6" w:rsidP="000560C6">
      <w:pPr>
        <w:numPr>
          <w:ilvl w:val="0"/>
          <w:numId w:val="58"/>
        </w:numPr>
        <w:jc w:val="both"/>
        <w:rPr>
          <w:rFonts w:eastAsia="Batang"/>
          <w:sz w:val="18"/>
          <w:szCs w:val="22"/>
          <w:lang w:val="en-GB" w:eastAsia="x-none"/>
        </w:rPr>
      </w:pPr>
      <w:r w:rsidRPr="000560C6">
        <w:rPr>
          <w:rFonts w:eastAsia="Batang"/>
          <w:sz w:val="18"/>
          <w:szCs w:val="22"/>
          <w:lang w:val="en-GB" w:eastAsia="x-none"/>
        </w:rPr>
        <w:t>FFS other offset value(s) to determine the MOs of the LO</w:t>
      </w:r>
    </w:p>
    <w:p w14:paraId="0584FB79" w14:textId="77777777" w:rsidR="000560C6" w:rsidRPr="000560C6" w:rsidRDefault="000560C6" w:rsidP="000560C6">
      <w:pPr>
        <w:rPr>
          <w:rFonts w:eastAsia="Batang"/>
          <w:sz w:val="18"/>
          <w:szCs w:val="22"/>
          <w:lang w:val="en-GB" w:bidi="ar"/>
        </w:rPr>
      </w:pPr>
    </w:p>
    <w:p w14:paraId="59B00987" w14:textId="77777777" w:rsidR="000560C6" w:rsidRPr="000560C6" w:rsidRDefault="000560C6" w:rsidP="000560C6">
      <w:pPr>
        <w:rPr>
          <w:rFonts w:eastAsia="Batang"/>
          <w:b/>
          <w:bCs/>
          <w:sz w:val="18"/>
          <w:szCs w:val="22"/>
          <w:lang w:val="en-GB" w:eastAsia="x-none"/>
        </w:rPr>
      </w:pPr>
      <w:r w:rsidRPr="000560C6">
        <w:rPr>
          <w:rFonts w:eastAsia="Batang"/>
          <w:b/>
          <w:bCs/>
          <w:sz w:val="18"/>
          <w:szCs w:val="22"/>
          <w:highlight w:val="green"/>
          <w:lang w:val="en-GB" w:eastAsia="x-none"/>
        </w:rPr>
        <w:t>Agreement</w:t>
      </w:r>
    </w:p>
    <w:p w14:paraId="516A5F33" w14:textId="77777777" w:rsidR="000560C6" w:rsidRPr="000560C6" w:rsidRDefault="000560C6" w:rsidP="000560C6">
      <w:pPr>
        <w:rPr>
          <w:rFonts w:eastAsia="Batang"/>
          <w:sz w:val="18"/>
          <w:szCs w:val="22"/>
          <w:lang w:val="en-GB" w:eastAsia="en-US"/>
        </w:rPr>
      </w:pPr>
      <w:r w:rsidRPr="000560C6">
        <w:rPr>
          <w:rFonts w:eastAsia="Batang"/>
          <w:sz w:val="18"/>
          <w:szCs w:val="22"/>
          <w:lang w:val="en-GB" w:eastAsia="en-US"/>
        </w:rPr>
        <w:t>The previous agreement in RAN1#119 is updated as follows:</w:t>
      </w:r>
    </w:p>
    <w:p w14:paraId="78D31B97" w14:textId="77777777" w:rsidR="000560C6" w:rsidRPr="000560C6" w:rsidRDefault="000560C6" w:rsidP="000560C6">
      <w:pPr>
        <w:numPr>
          <w:ilvl w:val="0"/>
          <w:numId w:val="58"/>
        </w:numPr>
        <w:jc w:val="both"/>
        <w:rPr>
          <w:rFonts w:eastAsia="Batang"/>
          <w:sz w:val="18"/>
          <w:szCs w:val="22"/>
          <w:lang w:val="en-GB" w:eastAsia="x-none"/>
        </w:rPr>
      </w:pPr>
      <w:r w:rsidRPr="000560C6">
        <w:rPr>
          <w:rFonts w:eastAsia="Batang"/>
          <w:sz w:val="18"/>
          <w:szCs w:val="22"/>
          <w:lang w:val="en-GB" w:eastAsia="x-none"/>
        </w:rPr>
        <w:t xml:space="preserve">Each LP-WUS or LP-SS is </w:t>
      </w:r>
      <w:proofErr w:type="spellStart"/>
      <w:r w:rsidRPr="000560C6">
        <w:rPr>
          <w:rFonts w:eastAsia="Batang"/>
          <w:sz w:val="18"/>
          <w:szCs w:val="22"/>
          <w:lang w:val="en-GB" w:eastAsia="x-none"/>
        </w:rPr>
        <w:t>QCLed</w:t>
      </w:r>
      <w:proofErr w:type="spellEnd"/>
      <w:r w:rsidRPr="000560C6">
        <w:rPr>
          <w:rFonts w:eastAsia="Batang"/>
          <w:sz w:val="18"/>
          <w:szCs w:val="22"/>
          <w:lang w:val="en-GB" w:eastAsia="x-none"/>
        </w:rPr>
        <w:t xml:space="preserve"> with an SSB with </w:t>
      </w:r>
      <w:r w:rsidRPr="000560C6">
        <w:rPr>
          <w:rFonts w:eastAsia="Batang"/>
          <w:strike/>
          <w:color w:val="FF0000"/>
          <w:sz w:val="18"/>
          <w:szCs w:val="22"/>
          <w:lang w:val="en-GB" w:eastAsia="x-none"/>
        </w:rPr>
        <w:t xml:space="preserve">[select one from </w:t>
      </w:r>
      <w:r w:rsidRPr="000560C6">
        <w:rPr>
          <w:rFonts w:eastAsia="Batang"/>
          <w:strike/>
          <w:sz w:val="18"/>
          <w:szCs w:val="22"/>
          <w:lang w:val="en-GB" w:eastAsia="x-none"/>
        </w:rPr>
        <w:t>‘</w:t>
      </w:r>
      <w:proofErr w:type="spellStart"/>
      <w:r w:rsidRPr="000560C6">
        <w:rPr>
          <w:rFonts w:eastAsia="Batang"/>
          <w:strike/>
          <w:sz w:val="18"/>
          <w:szCs w:val="22"/>
          <w:lang w:val="en-GB" w:eastAsia="x-none"/>
        </w:rPr>
        <w:t>typeA</w:t>
      </w:r>
      <w:proofErr w:type="spellEnd"/>
      <w:r w:rsidRPr="000560C6">
        <w:rPr>
          <w:rFonts w:eastAsia="Batang"/>
          <w:strike/>
          <w:sz w:val="18"/>
          <w:szCs w:val="22"/>
          <w:lang w:val="en-GB" w:eastAsia="x-none"/>
        </w:rPr>
        <w:t>’</w:t>
      </w:r>
      <w:r w:rsidRPr="000560C6">
        <w:rPr>
          <w:rFonts w:eastAsia="Batang"/>
          <w:strike/>
          <w:color w:val="FF0000"/>
          <w:sz w:val="18"/>
          <w:szCs w:val="22"/>
          <w:lang w:val="en-GB" w:eastAsia="x-none"/>
        </w:rPr>
        <w:t xml:space="preserve">, </w:t>
      </w:r>
      <w:r w:rsidRPr="000560C6">
        <w:rPr>
          <w:rFonts w:eastAsia="Batang"/>
          <w:color w:val="FF0000"/>
          <w:sz w:val="18"/>
          <w:szCs w:val="22"/>
          <w:lang w:val="en-GB" w:eastAsia="x-none"/>
        </w:rPr>
        <w:t>‘</w:t>
      </w:r>
      <w:proofErr w:type="spellStart"/>
      <w:r w:rsidRPr="000560C6">
        <w:rPr>
          <w:rFonts w:eastAsia="Batang"/>
          <w:color w:val="FF0000"/>
          <w:sz w:val="18"/>
          <w:szCs w:val="22"/>
          <w:lang w:val="en-GB" w:eastAsia="x-none"/>
        </w:rPr>
        <w:t>typeC</w:t>
      </w:r>
      <w:proofErr w:type="spellEnd"/>
      <w:r w:rsidRPr="000560C6">
        <w:rPr>
          <w:rFonts w:eastAsia="Batang"/>
          <w:color w:val="FF0000"/>
          <w:sz w:val="18"/>
          <w:szCs w:val="22"/>
          <w:lang w:val="en-GB" w:eastAsia="x-none"/>
        </w:rPr>
        <w:t>’</w:t>
      </w:r>
      <w:r w:rsidRPr="000560C6">
        <w:rPr>
          <w:rFonts w:eastAsia="Batang"/>
          <w:strike/>
          <w:color w:val="FF0000"/>
          <w:sz w:val="18"/>
          <w:szCs w:val="22"/>
          <w:lang w:val="en-GB" w:eastAsia="x-none"/>
        </w:rPr>
        <w:t>]</w:t>
      </w:r>
      <w:r w:rsidRPr="000560C6">
        <w:rPr>
          <w:rFonts w:eastAsia="Batang"/>
          <w:sz w:val="18"/>
          <w:szCs w:val="22"/>
          <w:lang w:val="en-GB" w:eastAsia="x-none"/>
        </w:rPr>
        <w:t>, and when applicable, ‘</w:t>
      </w:r>
      <w:proofErr w:type="spellStart"/>
      <w:r w:rsidRPr="000560C6">
        <w:rPr>
          <w:rFonts w:eastAsia="Batang"/>
          <w:sz w:val="18"/>
          <w:szCs w:val="22"/>
          <w:lang w:val="en-GB" w:eastAsia="x-none"/>
        </w:rPr>
        <w:t>typeD</w:t>
      </w:r>
      <w:proofErr w:type="spellEnd"/>
      <w:r w:rsidRPr="000560C6">
        <w:rPr>
          <w:rFonts w:eastAsia="Batang"/>
          <w:sz w:val="18"/>
          <w:szCs w:val="22"/>
          <w:lang w:val="en-GB" w:eastAsia="x-none"/>
        </w:rPr>
        <w:t>’ with the same SSB.</w:t>
      </w:r>
    </w:p>
    <w:p w14:paraId="55D6578E" w14:textId="77777777" w:rsidR="000560C6" w:rsidRPr="000560C6" w:rsidRDefault="000560C6" w:rsidP="000560C6">
      <w:pPr>
        <w:rPr>
          <w:rFonts w:eastAsia="Batang"/>
          <w:sz w:val="18"/>
          <w:szCs w:val="22"/>
          <w:lang w:val="en-GB" w:bidi="ar"/>
        </w:rPr>
      </w:pPr>
    </w:p>
    <w:p w14:paraId="1AE9CB6A" w14:textId="77777777" w:rsidR="000560C6" w:rsidRPr="000560C6" w:rsidRDefault="000560C6" w:rsidP="000560C6">
      <w:pPr>
        <w:rPr>
          <w:rFonts w:eastAsia="Batang"/>
          <w:b/>
          <w:bCs/>
          <w:sz w:val="18"/>
          <w:szCs w:val="22"/>
          <w:lang w:val="en-GB" w:eastAsia="x-none"/>
        </w:rPr>
      </w:pPr>
      <w:r w:rsidRPr="000560C6">
        <w:rPr>
          <w:rFonts w:eastAsia="Batang"/>
          <w:b/>
          <w:bCs/>
          <w:sz w:val="18"/>
          <w:szCs w:val="22"/>
          <w:highlight w:val="green"/>
          <w:lang w:val="en-GB" w:eastAsia="x-none"/>
        </w:rPr>
        <w:t>Agreement</w:t>
      </w:r>
    </w:p>
    <w:p w14:paraId="162D5968" w14:textId="77777777" w:rsidR="000560C6" w:rsidRPr="000560C6" w:rsidRDefault="000560C6" w:rsidP="000560C6">
      <w:pPr>
        <w:rPr>
          <w:rFonts w:eastAsia="Batang"/>
          <w:sz w:val="18"/>
          <w:szCs w:val="22"/>
          <w:lang w:val="en-GB" w:eastAsia="en-US"/>
        </w:rPr>
      </w:pPr>
      <w:r w:rsidRPr="000560C6">
        <w:rPr>
          <w:rFonts w:eastAsia="Batang"/>
          <w:sz w:val="18"/>
          <w:szCs w:val="22"/>
          <w:lang w:val="en-GB" w:eastAsia="en-US"/>
        </w:rPr>
        <w:t xml:space="preserve">Confirm the following working assumption with the additional text in </w:t>
      </w:r>
      <w:r w:rsidRPr="000560C6">
        <w:rPr>
          <w:rFonts w:eastAsia="Batang"/>
          <w:color w:val="FF0000"/>
          <w:sz w:val="18"/>
          <w:szCs w:val="22"/>
          <w:lang w:val="en-GB" w:eastAsia="en-US"/>
        </w:rPr>
        <w:t>red</w:t>
      </w:r>
      <w:r w:rsidRPr="000560C6">
        <w:rPr>
          <w:rFonts w:eastAsia="Batang"/>
          <w:sz w:val="18"/>
          <w:szCs w:val="22"/>
          <w:lang w:val="en-GB" w:eastAsia="en-US"/>
        </w:rPr>
        <w:t>:</w:t>
      </w:r>
    </w:p>
    <w:p w14:paraId="64CBB196" w14:textId="77777777" w:rsidR="000560C6" w:rsidRPr="000560C6" w:rsidRDefault="000560C6" w:rsidP="000560C6">
      <w:pPr>
        <w:ind w:left="720"/>
        <w:rPr>
          <w:rFonts w:eastAsia="DengXian"/>
          <w:b/>
          <w:bCs/>
          <w:sz w:val="18"/>
          <w:szCs w:val="22"/>
          <w:lang w:val="en-GB" w:eastAsia="en-US" w:bidi="ar"/>
        </w:rPr>
      </w:pPr>
      <w:r w:rsidRPr="000560C6">
        <w:rPr>
          <w:rFonts w:eastAsia="DengXian"/>
          <w:b/>
          <w:bCs/>
          <w:sz w:val="18"/>
          <w:szCs w:val="22"/>
          <w:highlight w:val="darkYellow"/>
          <w:lang w:val="en-GB" w:eastAsia="en-US" w:bidi="ar"/>
        </w:rPr>
        <w:t>Working Assumption</w:t>
      </w:r>
    </w:p>
    <w:p w14:paraId="7568BA48" w14:textId="77777777" w:rsidR="000560C6" w:rsidRPr="000560C6" w:rsidRDefault="000560C6" w:rsidP="000560C6">
      <w:pPr>
        <w:ind w:left="720"/>
        <w:rPr>
          <w:rFonts w:eastAsia="Batang"/>
          <w:sz w:val="18"/>
          <w:szCs w:val="18"/>
          <w:lang w:val="en-GB" w:eastAsia="en-US"/>
        </w:rPr>
      </w:pPr>
      <w:r w:rsidRPr="000560C6">
        <w:rPr>
          <w:rFonts w:eastAsia="Batang"/>
          <w:sz w:val="18"/>
          <w:szCs w:val="18"/>
          <w:lang w:val="en-GB" w:eastAsia="en-US"/>
        </w:rPr>
        <w:t>From RAN1 perspective, for the RRM measurement metrics based on SSS for OFDM-based LP-WUR, use the same definition of SS-RSRP and SS-RSRQ for LP-SSS-RSRP and LP-SSS-RSRQ, respectively.</w:t>
      </w:r>
    </w:p>
    <w:p w14:paraId="4DBF407C" w14:textId="77777777" w:rsidR="000560C6" w:rsidRPr="000560C6" w:rsidRDefault="000560C6" w:rsidP="000560C6">
      <w:pPr>
        <w:numPr>
          <w:ilvl w:val="0"/>
          <w:numId w:val="45"/>
        </w:numPr>
        <w:tabs>
          <w:tab w:val="left" w:pos="1440"/>
        </w:tabs>
        <w:ind w:left="1440"/>
        <w:rPr>
          <w:rFonts w:eastAsia="Batang"/>
          <w:sz w:val="18"/>
          <w:szCs w:val="18"/>
          <w:lang w:val="en-GB" w:eastAsia="en-US"/>
        </w:rPr>
      </w:pPr>
      <w:r w:rsidRPr="000560C6">
        <w:rPr>
          <w:rFonts w:eastAsia="Batang"/>
          <w:sz w:val="18"/>
          <w:szCs w:val="18"/>
          <w:lang w:val="en-GB" w:eastAsia="ko-KR"/>
        </w:rPr>
        <w:t xml:space="preserve">Above is applicable for both </w:t>
      </w:r>
      <w:r w:rsidRPr="000560C6">
        <w:rPr>
          <w:rFonts w:eastAsia="Batang"/>
          <w:sz w:val="18"/>
          <w:szCs w:val="18"/>
          <w:lang w:val="en-GB" w:eastAsia="en-US"/>
        </w:rPr>
        <w:t>time-domain processing or frequency-domain processing</w:t>
      </w:r>
    </w:p>
    <w:p w14:paraId="3D19B747" w14:textId="77777777" w:rsidR="000560C6" w:rsidRPr="000560C6" w:rsidRDefault="000560C6" w:rsidP="000560C6">
      <w:pPr>
        <w:numPr>
          <w:ilvl w:val="0"/>
          <w:numId w:val="45"/>
        </w:numPr>
        <w:tabs>
          <w:tab w:val="left" w:pos="1440"/>
        </w:tabs>
        <w:ind w:left="1440"/>
        <w:rPr>
          <w:rFonts w:eastAsia="Batang"/>
          <w:sz w:val="20"/>
          <w:lang w:val="en-GB" w:eastAsia="en-US"/>
        </w:rPr>
      </w:pPr>
      <w:r w:rsidRPr="000560C6">
        <w:rPr>
          <w:rFonts w:eastAsia="Batang"/>
          <w:sz w:val="18"/>
          <w:szCs w:val="22"/>
          <w:lang w:val="en-GB" w:eastAsia="en-US"/>
        </w:rPr>
        <w:t>Above does not imply that RAN1 will introduce LP-SSS-RSRP and LP-SSS-RSRQ in the specifications</w:t>
      </w:r>
    </w:p>
    <w:p w14:paraId="1E98FDA8" w14:textId="77777777" w:rsidR="000560C6" w:rsidRPr="000560C6" w:rsidRDefault="000560C6" w:rsidP="000560C6">
      <w:pPr>
        <w:ind w:left="720"/>
        <w:rPr>
          <w:rFonts w:eastAsia="Batang"/>
          <w:color w:val="FF0000"/>
          <w:sz w:val="18"/>
          <w:szCs w:val="22"/>
          <w:lang w:val="en-GB" w:eastAsia="en-US"/>
        </w:rPr>
      </w:pPr>
      <w:r w:rsidRPr="000560C6">
        <w:rPr>
          <w:rFonts w:eastAsia="Batang"/>
          <w:color w:val="FF0000"/>
          <w:sz w:val="18"/>
          <w:szCs w:val="22"/>
          <w:lang w:val="en-GB" w:eastAsia="en-US"/>
        </w:rPr>
        <w:t>Existing metrics SS-RSRP and SS-RSRQ are reused</w:t>
      </w:r>
      <w:r w:rsidRPr="000560C6">
        <w:rPr>
          <w:rFonts w:eastAsia="Batang"/>
          <w:sz w:val="18"/>
          <w:szCs w:val="22"/>
          <w:lang w:val="en-GB" w:eastAsia="en-US"/>
        </w:rPr>
        <w:t xml:space="preserve"> </w:t>
      </w:r>
      <w:r w:rsidRPr="000560C6">
        <w:rPr>
          <w:rFonts w:eastAsia="Batang"/>
          <w:color w:val="FF0000"/>
          <w:sz w:val="18"/>
          <w:szCs w:val="22"/>
          <w:lang w:val="en-GB" w:eastAsia="en-US"/>
        </w:rPr>
        <w:t>for OFDM-based LP-WUR. No separate metrics (LP-SSS-RSRP and LP-SSS-RSRQ) will be introduced in the specifications.</w:t>
      </w:r>
    </w:p>
    <w:p w14:paraId="6E47C7DB" w14:textId="77777777" w:rsidR="000560C6" w:rsidRPr="000560C6" w:rsidRDefault="000560C6" w:rsidP="000560C6">
      <w:pPr>
        <w:numPr>
          <w:ilvl w:val="0"/>
          <w:numId w:val="45"/>
        </w:numPr>
        <w:tabs>
          <w:tab w:val="left" w:pos="1440"/>
        </w:tabs>
        <w:ind w:left="1440"/>
        <w:rPr>
          <w:rFonts w:eastAsia="Batang"/>
          <w:color w:val="FF0000"/>
          <w:sz w:val="18"/>
          <w:szCs w:val="22"/>
          <w:lang w:val="en-GB"/>
        </w:rPr>
      </w:pPr>
      <w:r w:rsidRPr="000560C6">
        <w:rPr>
          <w:rFonts w:eastAsia="Batang"/>
          <w:color w:val="FF0000"/>
          <w:sz w:val="18"/>
          <w:szCs w:val="22"/>
          <w:lang w:val="en-GB"/>
        </w:rPr>
        <w:t xml:space="preserve">The metrics </w:t>
      </w:r>
      <w:r w:rsidRPr="000560C6">
        <w:rPr>
          <w:rFonts w:eastAsia="Batang"/>
          <w:color w:val="FF0000"/>
          <w:sz w:val="18"/>
          <w:szCs w:val="22"/>
          <w:lang w:val="en-GB" w:eastAsia="en-US"/>
        </w:rPr>
        <w:t xml:space="preserve">SS-RSRP and SS-RSRQ are applicable for </w:t>
      </w:r>
      <w:r w:rsidRPr="000560C6">
        <w:rPr>
          <w:rFonts w:eastAsia="Batang"/>
          <w:color w:val="FF0000"/>
          <w:sz w:val="18"/>
          <w:szCs w:val="18"/>
          <w:lang w:val="en-GB" w:eastAsia="en-US"/>
        </w:rPr>
        <w:t>OFDM-based LP-WUR for RRC_IDLE and RRC_INACTIVE serving cell measurement.</w:t>
      </w:r>
    </w:p>
    <w:p w14:paraId="52CB14BE" w14:textId="77777777" w:rsidR="000560C6" w:rsidRPr="000560C6" w:rsidRDefault="000560C6" w:rsidP="000560C6">
      <w:pPr>
        <w:numPr>
          <w:ilvl w:val="0"/>
          <w:numId w:val="45"/>
        </w:numPr>
        <w:tabs>
          <w:tab w:val="left" w:pos="1440"/>
        </w:tabs>
        <w:ind w:left="1440"/>
        <w:rPr>
          <w:rFonts w:eastAsia="Batang"/>
          <w:color w:val="FF0000"/>
          <w:sz w:val="18"/>
          <w:szCs w:val="22"/>
          <w:lang w:val="en-GB"/>
        </w:rPr>
      </w:pPr>
      <w:r w:rsidRPr="000560C6">
        <w:rPr>
          <w:rFonts w:eastAsia="Batang"/>
          <w:color w:val="FF0000"/>
          <w:sz w:val="18"/>
          <w:szCs w:val="22"/>
          <w:lang w:val="en-GB"/>
        </w:rPr>
        <w:t xml:space="preserve">FFS: whether to remove </w:t>
      </w:r>
      <w:r w:rsidRPr="000560C6">
        <w:rPr>
          <w:rFonts w:eastAsia="Batang"/>
          <w:color w:val="FF0000"/>
          <w:sz w:val="18"/>
          <w:szCs w:val="22"/>
          <w:lang w:val="en-GB" w:eastAsia="en-US"/>
        </w:rPr>
        <w:t>or modify the restriction of using SMTC window for LP-SSS-RSRP/RSSI measurement.</w:t>
      </w:r>
    </w:p>
    <w:p w14:paraId="53E7A459" w14:textId="77777777" w:rsidR="000560C6" w:rsidRPr="000560C6" w:rsidRDefault="000560C6" w:rsidP="000560C6">
      <w:pPr>
        <w:rPr>
          <w:rFonts w:eastAsia="Batang"/>
          <w:sz w:val="18"/>
          <w:szCs w:val="22"/>
          <w:lang w:bidi="ar"/>
        </w:rPr>
      </w:pPr>
    </w:p>
    <w:p w14:paraId="6D5F3A7D" w14:textId="77777777" w:rsidR="000560C6" w:rsidRPr="000560C6" w:rsidRDefault="000560C6" w:rsidP="000560C6">
      <w:pPr>
        <w:rPr>
          <w:rFonts w:eastAsia="Batang"/>
          <w:b/>
          <w:bCs/>
          <w:sz w:val="18"/>
          <w:szCs w:val="22"/>
          <w:highlight w:val="green"/>
          <w:lang w:val="en-GB" w:bidi="ar"/>
        </w:rPr>
      </w:pPr>
      <w:r w:rsidRPr="000560C6">
        <w:rPr>
          <w:rFonts w:eastAsia="Batang"/>
          <w:b/>
          <w:bCs/>
          <w:sz w:val="18"/>
          <w:szCs w:val="22"/>
          <w:highlight w:val="green"/>
          <w:lang w:val="en-GB" w:bidi="ar"/>
        </w:rPr>
        <w:t>Agreement</w:t>
      </w:r>
    </w:p>
    <w:p w14:paraId="7953B269" w14:textId="77777777" w:rsidR="000560C6" w:rsidRPr="000560C6" w:rsidRDefault="000560C6" w:rsidP="000560C6">
      <w:pPr>
        <w:rPr>
          <w:rFonts w:eastAsia="Batang"/>
          <w:sz w:val="18"/>
          <w:szCs w:val="22"/>
          <w:lang w:val="en-GB" w:eastAsia="en-US"/>
        </w:rPr>
      </w:pPr>
      <w:r w:rsidRPr="000560C6">
        <w:rPr>
          <w:rFonts w:eastAsia="Batang"/>
          <w:sz w:val="18"/>
          <w:szCs w:val="22"/>
          <w:lang w:val="en-GB" w:eastAsia="en-US"/>
        </w:rPr>
        <w:t>For the LO to PO mapping from network perspective, support Option 2 (UEs corresponding to different POs monitor the same LO).</w:t>
      </w:r>
    </w:p>
    <w:p w14:paraId="1AF060A8" w14:textId="77777777" w:rsidR="000560C6" w:rsidRPr="000560C6" w:rsidRDefault="000560C6" w:rsidP="000560C6">
      <w:pPr>
        <w:numPr>
          <w:ilvl w:val="0"/>
          <w:numId w:val="59"/>
        </w:numPr>
        <w:jc w:val="both"/>
        <w:rPr>
          <w:rFonts w:eastAsia="Batang"/>
          <w:sz w:val="18"/>
          <w:szCs w:val="22"/>
          <w:lang w:val="en-GB"/>
        </w:rPr>
      </w:pPr>
      <w:r w:rsidRPr="000560C6">
        <w:rPr>
          <w:rFonts w:eastAsia="Batang"/>
          <w:sz w:val="18"/>
          <w:szCs w:val="22"/>
          <w:lang w:val="en-GB"/>
        </w:rPr>
        <w:t>This should not increase the maximum number of codepoints per LO/LP-WUS compared to Option 1.</w:t>
      </w:r>
    </w:p>
    <w:p w14:paraId="12B8BFE9" w14:textId="77777777" w:rsidR="000560C6" w:rsidRPr="000560C6" w:rsidRDefault="000560C6" w:rsidP="000560C6">
      <w:pPr>
        <w:numPr>
          <w:ilvl w:val="0"/>
          <w:numId w:val="59"/>
        </w:numPr>
        <w:jc w:val="both"/>
        <w:rPr>
          <w:rFonts w:eastAsia="Batang"/>
          <w:sz w:val="18"/>
          <w:szCs w:val="22"/>
          <w:lang w:val="en-GB"/>
        </w:rPr>
      </w:pPr>
      <w:r w:rsidRPr="000560C6">
        <w:rPr>
          <w:rFonts w:eastAsia="Batang"/>
          <w:sz w:val="18"/>
          <w:szCs w:val="22"/>
          <w:lang w:val="en-GB"/>
        </w:rPr>
        <w:t>FFS conditions/restrictions for mapping multiple POs to one LO</w:t>
      </w:r>
    </w:p>
    <w:p w14:paraId="54A70DEF" w14:textId="77777777" w:rsidR="000560C6" w:rsidRPr="000560C6" w:rsidRDefault="000560C6" w:rsidP="000560C6">
      <w:pPr>
        <w:numPr>
          <w:ilvl w:val="0"/>
          <w:numId w:val="59"/>
        </w:numPr>
        <w:jc w:val="both"/>
        <w:rPr>
          <w:rFonts w:eastAsia="Batang"/>
          <w:sz w:val="18"/>
          <w:szCs w:val="22"/>
          <w:lang w:val="en-GB" w:bidi="ar"/>
        </w:rPr>
      </w:pPr>
      <w:r w:rsidRPr="000560C6">
        <w:rPr>
          <w:rFonts w:eastAsia="Batang"/>
          <w:sz w:val="18"/>
          <w:szCs w:val="22"/>
          <w:lang w:val="en-GB"/>
        </w:rPr>
        <w:t xml:space="preserve">Down-select between 2 and 4 for max number of POs per LO. </w:t>
      </w:r>
    </w:p>
    <w:p w14:paraId="27CE5DD2" w14:textId="77777777" w:rsidR="000560C6" w:rsidRPr="000560C6" w:rsidRDefault="000560C6" w:rsidP="000560C6">
      <w:pPr>
        <w:jc w:val="both"/>
        <w:rPr>
          <w:rFonts w:eastAsia="Batang"/>
          <w:sz w:val="18"/>
          <w:szCs w:val="22"/>
          <w:lang w:val="en-GB"/>
        </w:rPr>
      </w:pPr>
    </w:p>
    <w:p w14:paraId="76EF8E1A" w14:textId="77777777" w:rsidR="000560C6" w:rsidRPr="000560C6" w:rsidRDefault="000560C6" w:rsidP="000560C6">
      <w:pPr>
        <w:rPr>
          <w:rFonts w:eastAsia="Batang"/>
          <w:b/>
          <w:bCs/>
          <w:sz w:val="18"/>
          <w:szCs w:val="22"/>
          <w:lang w:val="en-GB" w:eastAsia="x-none"/>
        </w:rPr>
      </w:pPr>
      <w:r w:rsidRPr="000560C6">
        <w:rPr>
          <w:rFonts w:eastAsia="Batang"/>
          <w:b/>
          <w:bCs/>
          <w:sz w:val="18"/>
          <w:szCs w:val="22"/>
          <w:highlight w:val="green"/>
          <w:lang w:val="en-GB" w:eastAsia="x-none"/>
        </w:rPr>
        <w:t>Agreement</w:t>
      </w:r>
    </w:p>
    <w:p w14:paraId="5F2B73B4" w14:textId="77777777" w:rsidR="000560C6" w:rsidRPr="000560C6" w:rsidRDefault="000560C6" w:rsidP="000560C6">
      <w:pPr>
        <w:jc w:val="both"/>
        <w:rPr>
          <w:rFonts w:eastAsia="Batang"/>
          <w:sz w:val="18"/>
          <w:szCs w:val="22"/>
          <w:lang w:val="en-GB" w:eastAsia="en-US"/>
        </w:rPr>
      </w:pPr>
      <w:r w:rsidRPr="000560C6">
        <w:rPr>
          <w:rFonts w:eastAsia="Batang"/>
          <w:sz w:val="18"/>
          <w:szCs w:val="22"/>
          <w:lang w:val="en-GB" w:eastAsia="en-US"/>
        </w:rPr>
        <w:t>For UE capability report on the wake-up delay:</w:t>
      </w:r>
    </w:p>
    <w:p w14:paraId="2102AEC3" w14:textId="77777777" w:rsidR="000560C6" w:rsidRPr="000560C6" w:rsidRDefault="000560C6" w:rsidP="000560C6">
      <w:pPr>
        <w:numPr>
          <w:ilvl w:val="0"/>
          <w:numId w:val="57"/>
        </w:numPr>
        <w:jc w:val="both"/>
        <w:rPr>
          <w:rFonts w:eastAsia="Batang"/>
          <w:sz w:val="18"/>
          <w:szCs w:val="22"/>
          <w:lang w:val="en-GB" w:eastAsia="en-US"/>
        </w:rPr>
      </w:pPr>
      <w:r w:rsidRPr="000560C6">
        <w:rPr>
          <w:rFonts w:eastAsia="Batang"/>
          <w:sz w:val="18"/>
          <w:szCs w:val="22"/>
          <w:lang w:val="en-GB" w:eastAsia="en-US"/>
        </w:rPr>
        <w:t>Alt 1: For the 3 candidate values for the wake-up delay capability report, support {[70ms], [500ms] and [900ms]}.</w:t>
      </w:r>
    </w:p>
    <w:p w14:paraId="7EF737AB" w14:textId="77777777" w:rsidR="000560C6" w:rsidRPr="000560C6" w:rsidRDefault="000560C6" w:rsidP="000560C6">
      <w:pPr>
        <w:numPr>
          <w:ilvl w:val="1"/>
          <w:numId w:val="57"/>
        </w:numPr>
        <w:jc w:val="both"/>
        <w:rPr>
          <w:rFonts w:eastAsia="Batang"/>
          <w:sz w:val="18"/>
          <w:szCs w:val="22"/>
          <w:lang w:val="en-GB" w:eastAsia="en-US"/>
        </w:rPr>
      </w:pPr>
      <w:r w:rsidRPr="000560C6">
        <w:rPr>
          <w:rFonts w:eastAsia="Batang"/>
          <w:sz w:val="18"/>
          <w:szCs w:val="22"/>
          <w:lang w:val="en-GB" w:eastAsia="en-US"/>
        </w:rPr>
        <w:t xml:space="preserve">The reported values assume SSB periodicity of 20ms, where [70ms] assumes [3] SSBs needed for synchronization, [500ms] and [900ms] assume [5] SSBs needed for synchronization. </w:t>
      </w:r>
    </w:p>
    <w:p w14:paraId="6D1F8A3D" w14:textId="77777777" w:rsidR="000560C6" w:rsidRPr="000560C6" w:rsidRDefault="000560C6" w:rsidP="000560C6">
      <w:pPr>
        <w:numPr>
          <w:ilvl w:val="1"/>
          <w:numId w:val="57"/>
        </w:numPr>
        <w:jc w:val="both"/>
        <w:rPr>
          <w:rFonts w:eastAsia="Batang"/>
          <w:sz w:val="18"/>
          <w:szCs w:val="22"/>
          <w:lang w:val="en-GB" w:eastAsia="en-US"/>
        </w:rPr>
      </w:pPr>
      <w:r w:rsidRPr="000560C6">
        <w:rPr>
          <w:rFonts w:eastAsia="Batang"/>
          <w:sz w:val="18"/>
          <w:szCs w:val="22"/>
          <w:lang w:val="en-GB" w:eastAsia="en-US"/>
        </w:rPr>
        <w:t>FFS: translation of wake-up delay for different SSB periodicities</w:t>
      </w:r>
    </w:p>
    <w:p w14:paraId="6E072E62" w14:textId="77777777" w:rsidR="000560C6" w:rsidRPr="000560C6" w:rsidRDefault="000560C6" w:rsidP="000560C6">
      <w:pPr>
        <w:numPr>
          <w:ilvl w:val="1"/>
          <w:numId w:val="57"/>
        </w:numPr>
        <w:jc w:val="both"/>
        <w:rPr>
          <w:rFonts w:eastAsia="Batang"/>
          <w:sz w:val="18"/>
          <w:szCs w:val="22"/>
          <w:lang w:val="en-GB" w:eastAsia="en-US"/>
        </w:rPr>
      </w:pPr>
      <w:r w:rsidRPr="000560C6">
        <w:rPr>
          <w:rFonts w:eastAsia="Batang"/>
          <w:sz w:val="18"/>
          <w:szCs w:val="22"/>
          <w:lang w:val="en-GB" w:eastAsia="en-US"/>
        </w:rPr>
        <w:t>FFS: different sets of 3 candidate value for different SSB periodicities</w:t>
      </w:r>
    </w:p>
    <w:p w14:paraId="248B58EB" w14:textId="77777777" w:rsidR="000560C6" w:rsidRPr="000560C6" w:rsidRDefault="000560C6" w:rsidP="000560C6">
      <w:pPr>
        <w:numPr>
          <w:ilvl w:val="0"/>
          <w:numId w:val="57"/>
        </w:numPr>
        <w:jc w:val="both"/>
        <w:rPr>
          <w:rFonts w:eastAsia="Batang"/>
          <w:sz w:val="18"/>
          <w:szCs w:val="22"/>
        </w:rPr>
      </w:pPr>
      <w:r w:rsidRPr="000560C6">
        <w:rPr>
          <w:rFonts w:eastAsia="Batang"/>
          <w:sz w:val="18"/>
          <w:szCs w:val="22"/>
        </w:rPr>
        <w:t xml:space="preserve">Send an LS to RAN4 after the down-selection to confirm the number of SSBs. </w:t>
      </w:r>
      <w:r w:rsidRPr="000560C6">
        <w:rPr>
          <w:rFonts w:eastAsia="Batang"/>
          <w:sz w:val="18"/>
          <w:szCs w:val="22"/>
          <w:highlight w:val="green"/>
        </w:rPr>
        <w:t>Final LS in R1-2501624.</w:t>
      </w:r>
    </w:p>
    <w:p w14:paraId="10DEF7D4" w14:textId="77777777" w:rsidR="000560C6" w:rsidRPr="000560C6" w:rsidRDefault="000560C6" w:rsidP="000560C6">
      <w:pPr>
        <w:rPr>
          <w:rFonts w:eastAsia="Batang"/>
          <w:sz w:val="18"/>
          <w:szCs w:val="22"/>
          <w:lang w:val="en-GB" w:bidi="ar"/>
        </w:rPr>
      </w:pPr>
    </w:p>
    <w:p w14:paraId="54D64C4B" w14:textId="77777777" w:rsidR="000560C6" w:rsidRPr="000560C6" w:rsidRDefault="000560C6" w:rsidP="000560C6">
      <w:pPr>
        <w:rPr>
          <w:rFonts w:eastAsia="Batang"/>
          <w:b/>
          <w:bCs/>
          <w:sz w:val="18"/>
          <w:szCs w:val="22"/>
          <w:lang w:val="en-GB" w:eastAsia="x-none"/>
        </w:rPr>
      </w:pPr>
      <w:r w:rsidRPr="000560C6">
        <w:rPr>
          <w:rFonts w:eastAsia="Batang"/>
          <w:b/>
          <w:bCs/>
          <w:sz w:val="18"/>
          <w:szCs w:val="22"/>
          <w:highlight w:val="green"/>
          <w:lang w:val="en-GB" w:eastAsia="x-none"/>
        </w:rPr>
        <w:t>Agreement</w:t>
      </w:r>
    </w:p>
    <w:p w14:paraId="3C39AFA4" w14:textId="77777777" w:rsidR="000560C6" w:rsidRPr="000560C6" w:rsidRDefault="000560C6" w:rsidP="000560C6">
      <w:pPr>
        <w:rPr>
          <w:rFonts w:eastAsia="Batang"/>
          <w:sz w:val="18"/>
          <w:szCs w:val="22"/>
          <w:lang w:val="en-GB" w:eastAsia="en-US"/>
        </w:rPr>
      </w:pPr>
      <w:r w:rsidRPr="000560C6">
        <w:rPr>
          <w:rFonts w:eastAsia="Batang"/>
          <w:sz w:val="18"/>
          <w:szCs w:val="22"/>
          <w:lang w:val="en-GB" w:eastAsia="en-US"/>
        </w:rPr>
        <w:t>For the offset value(s) between an LO and a reference PO/PF, adopt Option 2B-1.</w:t>
      </w:r>
    </w:p>
    <w:p w14:paraId="0C13EA9E" w14:textId="77777777" w:rsidR="000560C6" w:rsidRPr="000560C6" w:rsidRDefault="000560C6" w:rsidP="000560C6">
      <w:pPr>
        <w:numPr>
          <w:ilvl w:val="0"/>
          <w:numId w:val="57"/>
        </w:numPr>
        <w:jc w:val="both"/>
        <w:rPr>
          <w:rFonts w:eastAsia="Batang"/>
          <w:sz w:val="18"/>
          <w:szCs w:val="22"/>
          <w:lang w:val="en-GB" w:eastAsia="en-US"/>
        </w:rPr>
      </w:pPr>
      <w:proofErr w:type="spellStart"/>
      <w:r w:rsidRPr="000560C6">
        <w:rPr>
          <w:rFonts w:eastAsia="Batang"/>
          <w:sz w:val="18"/>
          <w:szCs w:val="22"/>
          <w:lang w:val="en-GB" w:eastAsia="en-US"/>
        </w:rPr>
        <w:t>gNB</w:t>
      </w:r>
      <w:proofErr w:type="spellEnd"/>
      <w:r w:rsidRPr="000560C6">
        <w:rPr>
          <w:rFonts w:eastAsia="Batang"/>
          <w:sz w:val="18"/>
          <w:szCs w:val="22"/>
          <w:lang w:val="en-GB" w:eastAsia="en-US"/>
        </w:rPr>
        <w:t xml:space="preserve"> can configure 1 or 2 offset values.</w:t>
      </w:r>
    </w:p>
    <w:p w14:paraId="731C602D" w14:textId="77777777" w:rsidR="000560C6" w:rsidRPr="000560C6" w:rsidRDefault="000560C6" w:rsidP="000560C6">
      <w:pPr>
        <w:numPr>
          <w:ilvl w:val="1"/>
          <w:numId w:val="57"/>
        </w:numPr>
        <w:jc w:val="both"/>
        <w:rPr>
          <w:rFonts w:eastAsia="Batang"/>
          <w:sz w:val="18"/>
          <w:szCs w:val="22"/>
          <w:lang w:val="en-GB" w:eastAsia="en-US"/>
        </w:rPr>
      </w:pPr>
      <w:r w:rsidRPr="000560C6">
        <w:rPr>
          <w:rFonts w:eastAsia="Batang"/>
          <w:sz w:val="18"/>
          <w:szCs w:val="22"/>
          <w:lang w:val="en-GB" w:eastAsia="en-US"/>
        </w:rPr>
        <w:t xml:space="preserve">FFS whether </w:t>
      </w:r>
      <w:proofErr w:type="spellStart"/>
      <w:r w:rsidRPr="000560C6">
        <w:rPr>
          <w:rFonts w:eastAsia="Batang"/>
          <w:sz w:val="18"/>
          <w:szCs w:val="22"/>
          <w:lang w:val="en-GB" w:eastAsia="en-US"/>
        </w:rPr>
        <w:t>gNB</w:t>
      </w:r>
      <w:proofErr w:type="spellEnd"/>
      <w:r w:rsidRPr="000560C6">
        <w:rPr>
          <w:rFonts w:eastAsia="Batang"/>
          <w:sz w:val="18"/>
          <w:szCs w:val="22"/>
          <w:lang w:val="en-GB" w:eastAsia="en-US"/>
        </w:rPr>
        <w:t xml:space="preserve"> can configure 3 offset values</w:t>
      </w:r>
    </w:p>
    <w:p w14:paraId="22A281B4" w14:textId="77777777" w:rsidR="000560C6" w:rsidRPr="000560C6" w:rsidRDefault="000560C6" w:rsidP="000560C6">
      <w:pPr>
        <w:numPr>
          <w:ilvl w:val="0"/>
          <w:numId w:val="57"/>
        </w:numPr>
        <w:jc w:val="both"/>
        <w:rPr>
          <w:rFonts w:eastAsia="Malgun Gothic"/>
          <w:sz w:val="18"/>
          <w:szCs w:val="22"/>
          <w:lang w:val="en-GB" w:eastAsia="en-US"/>
        </w:rPr>
      </w:pPr>
      <w:r w:rsidRPr="000560C6">
        <w:rPr>
          <w:rFonts w:eastAsia="Batang"/>
          <w:sz w:val="18"/>
          <w:szCs w:val="22"/>
          <w:lang w:val="en-GB" w:eastAsia="en-US"/>
        </w:rPr>
        <w:t>If multiple offset values are configured and if the gap between the LO associated with the largest offset value and the corresponding PO is no less than the wake-up delay a UE reports, the UE monitors the LO associated with the smallest offset value that has a gap between the LO and the PO no less than the wake-up delay.</w:t>
      </w:r>
    </w:p>
    <w:p w14:paraId="4F56AAAF" w14:textId="77777777" w:rsidR="000560C6" w:rsidRPr="000560C6" w:rsidRDefault="000560C6" w:rsidP="000560C6">
      <w:pPr>
        <w:numPr>
          <w:ilvl w:val="1"/>
          <w:numId w:val="57"/>
        </w:numPr>
        <w:jc w:val="both"/>
        <w:rPr>
          <w:rFonts w:eastAsia="Malgun Gothic"/>
          <w:sz w:val="18"/>
          <w:szCs w:val="22"/>
          <w:lang w:val="en-GB" w:eastAsia="en-US"/>
        </w:rPr>
      </w:pPr>
      <w:r w:rsidRPr="000560C6">
        <w:rPr>
          <w:rFonts w:eastAsia="Malgun Gothic"/>
          <w:sz w:val="18"/>
          <w:szCs w:val="22"/>
          <w:lang w:val="en-GB" w:eastAsia="en-US"/>
        </w:rPr>
        <w:t xml:space="preserve">Note: if a single offset value is configured, UE behaviour is according to Option 1-1. </w:t>
      </w:r>
    </w:p>
    <w:p w14:paraId="4ADEE2AD" w14:textId="77777777" w:rsidR="000560C6" w:rsidRPr="000560C6" w:rsidRDefault="000560C6" w:rsidP="000560C6">
      <w:pPr>
        <w:numPr>
          <w:ilvl w:val="0"/>
          <w:numId w:val="57"/>
        </w:numPr>
        <w:jc w:val="both"/>
        <w:rPr>
          <w:rFonts w:eastAsia="Malgun Gothic"/>
          <w:sz w:val="18"/>
          <w:szCs w:val="22"/>
          <w:lang w:val="en-GB" w:eastAsia="en-US"/>
        </w:rPr>
      </w:pPr>
      <w:r w:rsidRPr="000560C6">
        <w:rPr>
          <w:rFonts w:eastAsia="Malgun Gothic"/>
          <w:sz w:val="18"/>
          <w:szCs w:val="22"/>
          <w:lang w:val="en-GB" w:eastAsia="en-US"/>
        </w:rPr>
        <w:t>All the UEs supporting LP-WUS for idle/inactive mode supports the configuration of 2 offset values (FFS: 3 values).</w:t>
      </w:r>
    </w:p>
    <w:p w14:paraId="63AADE4A" w14:textId="77777777" w:rsidR="000560C6" w:rsidRPr="000560C6" w:rsidRDefault="000560C6" w:rsidP="000560C6">
      <w:pPr>
        <w:jc w:val="both"/>
        <w:rPr>
          <w:rFonts w:eastAsia="Batang"/>
          <w:sz w:val="18"/>
          <w:szCs w:val="22"/>
          <w:lang w:val="en-GB"/>
        </w:rPr>
      </w:pPr>
    </w:p>
    <w:p w14:paraId="4F93188C" w14:textId="77777777" w:rsidR="000560C6" w:rsidRPr="000560C6" w:rsidRDefault="000560C6" w:rsidP="000560C6">
      <w:pPr>
        <w:rPr>
          <w:rFonts w:eastAsia="Batang"/>
          <w:b/>
          <w:bCs/>
          <w:sz w:val="18"/>
          <w:szCs w:val="22"/>
          <w:lang w:val="en-GB" w:eastAsia="x-none"/>
        </w:rPr>
      </w:pPr>
      <w:r w:rsidRPr="000560C6">
        <w:rPr>
          <w:rFonts w:eastAsia="Batang"/>
          <w:b/>
          <w:bCs/>
          <w:sz w:val="18"/>
          <w:szCs w:val="22"/>
          <w:highlight w:val="green"/>
          <w:lang w:val="en-GB" w:eastAsia="x-none"/>
        </w:rPr>
        <w:t>Agreement</w:t>
      </w:r>
    </w:p>
    <w:p w14:paraId="5921A294" w14:textId="77777777" w:rsidR="000560C6" w:rsidRPr="000560C6" w:rsidRDefault="000560C6" w:rsidP="000560C6">
      <w:pPr>
        <w:rPr>
          <w:rFonts w:eastAsia="Batang"/>
          <w:sz w:val="18"/>
          <w:szCs w:val="22"/>
          <w:lang w:val="en-GB" w:eastAsia="en-US"/>
        </w:rPr>
      </w:pPr>
      <w:r w:rsidRPr="000560C6">
        <w:rPr>
          <w:rFonts w:eastAsia="Batang"/>
          <w:sz w:val="18"/>
          <w:szCs w:val="22"/>
          <w:lang w:val="en-GB" w:eastAsia="en-US"/>
        </w:rPr>
        <w:t>Confirm the following working assumption with the modification:</w:t>
      </w:r>
    </w:p>
    <w:p w14:paraId="7A66DAEF" w14:textId="77777777" w:rsidR="000560C6" w:rsidRPr="000560C6" w:rsidRDefault="000560C6" w:rsidP="000560C6">
      <w:pPr>
        <w:ind w:left="720"/>
        <w:jc w:val="both"/>
        <w:rPr>
          <w:rFonts w:eastAsia="Batang"/>
          <w:b/>
          <w:bCs/>
          <w:sz w:val="18"/>
          <w:szCs w:val="22"/>
          <w:lang w:val="en-GB" w:eastAsia="en-US"/>
        </w:rPr>
      </w:pPr>
      <w:r w:rsidRPr="000560C6">
        <w:rPr>
          <w:rFonts w:eastAsia="Batang"/>
          <w:b/>
          <w:bCs/>
          <w:sz w:val="18"/>
          <w:szCs w:val="22"/>
          <w:highlight w:val="darkYellow"/>
          <w:lang w:val="en-GB" w:eastAsia="en-US"/>
        </w:rPr>
        <w:t>Working Assumption</w:t>
      </w:r>
    </w:p>
    <w:p w14:paraId="56E9F47D" w14:textId="77777777" w:rsidR="000560C6" w:rsidRPr="000560C6" w:rsidRDefault="000560C6" w:rsidP="000560C6">
      <w:pPr>
        <w:ind w:left="720"/>
        <w:jc w:val="both"/>
        <w:rPr>
          <w:rFonts w:eastAsia="Batang"/>
          <w:sz w:val="18"/>
          <w:szCs w:val="22"/>
          <w:lang w:val="en-GB" w:eastAsia="en-US"/>
        </w:rPr>
      </w:pPr>
      <w:r w:rsidRPr="000560C6">
        <w:rPr>
          <w:rFonts w:eastAsia="Batang"/>
          <w:sz w:val="18"/>
          <w:szCs w:val="22"/>
          <w:lang w:val="en-GB" w:eastAsia="en-US"/>
        </w:rPr>
        <w:t xml:space="preserve">The maximum number of subgroups per PO supported in Rel-19 is </w:t>
      </w:r>
      <w:r w:rsidRPr="000560C6">
        <w:rPr>
          <w:rFonts w:eastAsia="Batang"/>
          <w:color w:val="FF0000"/>
          <w:sz w:val="18"/>
          <w:szCs w:val="22"/>
          <w:lang w:val="en-GB" w:eastAsia="en-US"/>
        </w:rPr>
        <w:t xml:space="preserve">31 </w:t>
      </w:r>
      <w:r w:rsidRPr="000560C6">
        <w:rPr>
          <w:rFonts w:eastAsia="Batang"/>
          <w:strike/>
          <w:color w:val="FF0000"/>
          <w:sz w:val="18"/>
          <w:szCs w:val="22"/>
          <w:lang w:val="en-GB" w:eastAsia="en-US"/>
        </w:rPr>
        <w:t>32</w:t>
      </w:r>
      <w:r w:rsidRPr="000560C6">
        <w:rPr>
          <w:rFonts w:eastAsia="Batang"/>
          <w:sz w:val="18"/>
          <w:szCs w:val="22"/>
          <w:lang w:val="en-GB" w:eastAsia="en-US"/>
        </w:rPr>
        <w:t xml:space="preserve">. </w:t>
      </w:r>
    </w:p>
    <w:p w14:paraId="4279F978" w14:textId="77777777" w:rsidR="000560C6" w:rsidRPr="000560C6" w:rsidRDefault="000560C6" w:rsidP="00585181">
      <w:pPr>
        <w:pStyle w:val="0Maintext"/>
        <w:spacing w:after="120"/>
        <w:ind w:firstLine="0"/>
        <w:rPr>
          <w:rFonts w:cs="Times New Roman"/>
          <w:sz w:val="18"/>
          <w:szCs w:val="18"/>
        </w:rPr>
      </w:pPr>
    </w:p>
    <w:sectPr w:rsidR="000560C6" w:rsidRPr="000560C6" w:rsidSect="00BC64A9">
      <w:pgSz w:w="12240" w:h="20160" w:orient="landscape" w:code="5"/>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5F45A7" w14:textId="77777777" w:rsidR="004A3E38" w:rsidRDefault="004A3E38" w:rsidP="00386C87">
      <w:r>
        <w:separator/>
      </w:r>
    </w:p>
  </w:endnote>
  <w:endnote w:type="continuationSeparator" w:id="0">
    <w:p w14:paraId="4A58E680" w14:textId="77777777" w:rsidR="004A3E38" w:rsidRDefault="004A3E38" w:rsidP="00386C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KaiTi_GB2312">
    <w:altName w:val="Microsoft YaHei"/>
    <w:panose1 w:val="020B0604020202020204"/>
    <w:charset w:val="86"/>
    <w:family w:val="modern"/>
    <w:pitch w:val="default"/>
    <w:sig w:usb0="00000000" w:usb1="0000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5C3231" w14:textId="77777777" w:rsidR="004A3E38" w:rsidRDefault="004A3E38" w:rsidP="00386C87">
      <w:r>
        <w:separator/>
      </w:r>
    </w:p>
  </w:footnote>
  <w:footnote w:type="continuationSeparator" w:id="0">
    <w:p w14:paraId="452B5E77" w14:textId="77777777" w:rsidR="004A3E38" w:rsidRDefault="004A3E38" w:rsidP="00386C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3"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5070253"/>
    <w:multiLevelType w:val="hybridMultilevel"/>
    <w:tmpl w:val="D7F2EE52"/>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8" w15:restartNumberingAfterBreak="0">
    <w:nsid w:val="05E72C80"/>
    <w:multiLevelType w:val="hybridMultilevel"/>
    <w:tmpl w:val="1D0A5BA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934509F"/>
    <w:multiLevelType w:val="hybridMultilevel"/>
    <w:tmpl w:val="36804698"/>
    <w:lvl w:ilvl="0" w:tplc="7A684C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9ED7BD6"/>
    <w:multiLevelType w:val="hybridMultilevel"/>
    <w:tmpl w:val="4C224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DAA5D4B"/>
    <w:multiLevelType w:val="hybridMultilevel"/>
    <w:tmpl w:val="9EC46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DF63BD8"/>
    <w:multiLevelType w:val="hybridMultilevel"/>
    <w:tmpl w:val="682CCB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EDB1716"/>
    <w:multiLevelType w:val="hybridMultilevel"/>
    <w:tmpl w:val="BDE691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1937A55"/>
    <w:multiLevelType w:val="hybridMultilevel"/>
    <w:tmpl w:val="AC640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86F18DF"/>
    <w:multiLevelType w:val="hybridMultilevel"/>
    <w:tmpl w:val="88CC59D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1A124F6B"/>
    <w:multiLevelType w:val="hybridMultilevel"/>
    <w:tmpl w:val="F0CC8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C2C69C7"/>
    <w:multiLevelType w:val="hybridMultilevel"/>
    <w:tmpl w:val="55949768"/>
    <w:lvl w:ilvl="0" w:tplc="A6F8EF8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2221A1C"/>
    <w:multiLevelType w:val="hybridMultilevel"/>
    <w:tmpl w:val="9A4CFAD4"/>
    <w:name w:val="WW8Num7222222222222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2985D84"/>
    <w:multiLevelType w:val="multilevel"/>
    <w:tmpl w:val="22985D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46A2C28"/>
    <w:multiLevelType w:val="hybridMultilevel"/>
    <w:tmpl w:val="A7C240B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26041374"/>
    <w:multiLevelType w:val="hybridMultilevel"/>
    <w:tmpl w:val="1098FEC6"/>
    <w:name w:val="WW8Num7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A5D648B"/>
    <w:multiLevelType w:val="hybridMultilevel"/>
    <w:tmpl w:val="E130693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3201800"/>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D214F28"/>
    <w:multiLevelType w:val="multilevel"/>
    <w:tmpl w:val="4FF833B6"/>
    <w:styleLink w:val="CurrentList1"/>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5" w15:restartNumberingAfterBreak="0">
    <w:nsid w:val="3EA61E1F"/>
    <w:multiLevelType w:val="hybridMultilevel"/>
    <w:tmpl w:val="78D4E0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47A416E"/>
    <w:multiLevelType w:val="hybridMultilevel"/>
    <w:tmpl w:val="A934A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56E5A5B"/>
    <w:multiLevelType w:val="hybridMultilevel"/>
    <w:tmpl w:val="6188F7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95626E9"/>
    <w:multiLevelType w:val="hybridMultilevel"/>
    <w:tmpl w:val="DBE0D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FFE7EA2"/>
    <w:multiLevelType w:val="hybridMultilevel"/>
    <w:tmpl w:val="964A0BA2"/>
    <w:lvl w:ilvl="0" w:tplc="04090001">
      <w:start w:val="1"/>
      <w:numFmt w:val="bullet"/>
      <w:lvlText w:val=""/>
      <w:lvlJc w:val="left"/>
      <w:pPr>
        <w:ind w:left="720" w:hanging="360"/>
      </w:pPr>
      <w:rPr>
        <w:rFonts w:ascii="Symbol" w:hAnsi="Symbol" w:hint="default"/>
      </w:rPr>
    </w:lvl>
    <w:lvl w:ilvl="1" w:tplc="DC6A5112">
      <w:start w:val="1"/>
      <w:numFmt w:val="bullet"/>
      <w:lvlText w:val="o"/>
      <w:lvlJc w:val="left"/>
      <w:pPr>
        <w:ind w:left="1157" w:hanging="363"/>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45910CE"/>
    <w:multiLevelType w:val="hybridMultilevel"/>
    <w:tmpl w:val="AD26F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ED259A8"/>
    <w:multiLevelType w:val="hybridMultilevel"/>
    <w:tmpl w:val="88CC59DE"/>
    <w:lvl w:ilvl="0" w:tplc="E426222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0AB3CD2"/>
    <w:multiLevelType w:val="hybridMultilevel"/>
    <w:tmpl w:val="0AEC6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21A5BEB"/>
    <w:multiLevelType w:val="multilevel"/>
    <w:tmpl w:val="621A5B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3F20452"/>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533135E"/>
    <w:multiLevelType w:val="hybridMultilevel"/>
    <w:tmpl w:val="7DBCFD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5DE36E9"/>
    <w:multiLevelType w:val="hybridMultilevel"/>
    <w:tmpl w:val="7F428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6C96E68"/>
    <w:multiLevelType w:val="hybridMultilevel"/>
    <w:tmpl w:val="CB46E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8F961C7"/>
    <w:multiLevelType w:val="hybridMultilevel"/>
    <w:tmpl w:val="D2220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72310AC5"/>
    <w:multiLevelType w:val="hybridMultilevel"/>
    <w:tmpl w:val="90D490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5E17C7A"/>
    <w:multiLevelType w:val="multilevel"/>
    <w:tmpl w:val="4FF833B6"/>
    <w:styleLink w:val="CurrentList2"/>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8" w15:restartNumberingAfterBreak="0">
    <w:nsid w:val="75F93508"/>
    <w:multiLevelType w:val="hybridMultilevel"/>
    <w:tmpl w:val="5F22367C"/>
    <w:lvl w:ilvl="0" w:tplc="E04A2F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13967433">
    <w:abstractNumId w:val="4"/>
  </w:num>
  <w:num w:numId="2" w16cid:durableId="1048721762">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16cid:durableId="535969775">
    <w:abstractNumId w:val="5"/>
  </w:num>
  <w:num w:numId="4" w16cid:durableId="1534732967">
    <w:abstractNumId w:val="34"/>
  </w:num>
  <w:num w:numId="5" w16cid:durableId="99182736">
    <w:abstractNumId w:val="57"/>
  </w:num>
  <w:num w:numId="6" w16cid:durableId="607547185">
    <w:abstractNumId w:val="6"/>
  </w:num>
  <w:num w:numId="7" w16cid:durableId="165900331">
    <w:abstractNumId w:val="58"/>
  </w:num>
  <w:num w:numId="8" w16cid:durableId="512497483">
    <w:abstractNumId w:val="35"/>
  </w:num>
  <w:num w:numId="9" w16cid:durableId="32583541">
    <w:abstractNumId w:val="51"/>
  </w:num>
  <w:num w:numId="10" w16cid:durableId="1589343649">
    <w:abstractNumId w:val="46"/>
  </w:num>
  <w:num w:numId="11" w16cid:durableId="1008797767">
    <w:abstractNumId w:val="27"/>
  </w:num>
  <w:num w:numId="12" w16cid:durableId="237250757">
    <w:abstractNumId w:val="42"/>
  </w:num>
  <w:num w:numId="13" w16cid:durableId="203252789">
    <w:abstractNumId w:val="21"/>
  </w:num>
  <w:num w:numId="14" w16cid:durableId="715009408">
    <w:abstractNumId w:val="37"/>
  </w:num>
  <w:num w:numId="15" w16cid:durableId="548155023">
    <w:abstractNumId w:val="44"/>
  </w:num>
  <w:num w:numId="16" w16cid:durableId="1351299305">
    <w:abstractNumId w:val="18"/>
  </w:num>
  <w:num w:numId="17" w16cid:durableId="1633707775">
    <w:abstractNumId w:val="7"/>
  </w:num>
  <w:num w:numId="18" w16cid:durableId="1409619275">
    <w:abstractNumId w:val="13"/>
  </w:num>
  <w:num w:numId="19" w16cid:durableId="80874409">
    <w:abstractNumId w:val="16"/>
  </w:num>
  <w:num w:numId="20" w16cid:durableId="1410731012">
    <w:abstractNumId w:val="10"/>
  </w:num>
  <w:num w:numId="21" w16cid:durableId="345446423">
    <w:abstractNumId w:val="47"/>
  </w:num>
  <w:num w:numId="22" w16cid:durableId="532352375">
    <w:abstractNumId w:val="30"/>
  </w:num>
  <w:num w:numId="23" w16cid:durableId="972250444">
    <w:abstractNumId w:val="31"/>
  </w:num>
  <w:num w:numId="24" w16cid:durableId="364059855">
    <w:abstractNumId w:val="54"/>
  </w:num>
  <w:num w:numId="25" w16cid:durableId="1048528468">
    <w:abstractNumId w:val="20"/>
  </w:num>
  <w:num w:numId="26" w16cid:durableId="1708988102">
    <w:abstractNumId w:val="45"/>
  </w:num>
  <w:num w:numId="27" w16cid:durableId="520315458">
    <w:abstractNumId w:val="36"/>
  </w:num>
  <w:num w:numId="28" w16cid:durableId="675305674">
    <w:abstractNumId w:val="11"/>
  </w:num>
  <w:num w:numId="29" w16cid:durableId="1632633071">
    <w:abstractNumId w:val="2"/>
  </w:num>
  <w:num w:numId="30" w16cid:durableId="1182011404">
    <w:abstractNumId w:val="41"/>
  </w:num>
  <w:num w:numId="31" w16cid:durableId="1691032180">
    <w:abstractNumId w:val="0"/>
  </w:num>
  <w:num w:numId="32" w16cid:durableId="516314770">
    <w:abstractNumId w:val="53"/>
  </w:num>
  <w:num w:numId="33" w16cid:durableId="1157916130">
    <w:abstractNumId w:val="40"/>
  </w:num>
  <w:num w:numId="34" w16cid:durableId="1739551290">
    <w:abstractNumId w:val="48"/>
  </w:num>
  <w:num w:numId="35" w16cid:durableId="1012991290">
    <w:abstractNumId w:val="26"/>
  </w:num>
  <w:num w:numId="36" w16cid:durableId="1269195457">
    <w:abstractNumId w:val="43"/>
  </w:num>
  <w:num w:numId="37" w16cid:durableId="970473588">
    <w:abstractNumId w:val="28"/>
  </w:num>
  <w:num w:numId="38" w16cid:durableId="378168022">
    <w:abstractNumId w:val="15"/>
  </w:num>
  <w:num w:numId="39" w16cid:durableId="1323044404">
    <w:abstractNumId w:val="56"/>
  </w:num>
  <w:num w:numId="40" w16cid:durableId="1152673001">
    <w:abstractNumId w:val="19"/>
  </w:num>
  <w:num w:numId="41" w16cid:durableId="1306619137">
    <w:abstractNumId w:val="17"/>
  </w:num>
  <w:num w:numId="42" w16cid:durableId="555432255">
    <w:abstractNumId w:val="50"/>
  </w:num>
  <w:num w:numId="43" w16cid:durableId="215553378">
    <w:abstractNumId w:val="14"/>
  </w:num>
  <w:num w:numId="44" w16cid:durableId="2136945553">
    <w:abstractNumId w:val="12"/>
  </w:num>
  <w:num w:numId="45" w16cid:durableId="1383947706">
    <w:abstractNumId w:val="59"/>
  </w:num>
  <w:num w:numId="46" w16cid:durableId="121266712">
    <w:abstractNumId w:val="49"/>
  </w:num>
  <w:num w:numId="47" w16cid:durableId="613363949">
    <w:abstractNumId w:val="23"/>
  </w:num>
  <w:num w:numId="48" w16cid:durableId="180511388">
    <w:abstractNumId w:val="38"/>
  </w:num>
  <w:num w:numId="49" w16cid:durableId="1832066302">
    <w:abstractNumId w:val="55"/>
  </w:num>
  <w:num w:numId="50" w16cid:durableId="1467502447">
    <w:abstractNumId w:val="29"/>
  </w:num>
  <w:num w:numId="51" w16cid:durableId="65883085">
    <w:abstractNumId w:val="39"/>
  </w:num>
  <w:num w:numId="52" w16cid:durableId="797845070">
    <w:abstractNumId w:val="9"/>
  </w:num>
  <w:num w:numId="53" w16cid:durableId="874931764">
    <w:abstractNumId w:val="25"/>
  </w:num>
  <w:num w:numId="54" w16cid:durableId="298800234">
    <w:abstractNumId w:val="8"/>
  </w:num>
  <w:num w:numId="55" w16cid:durableId="1763649348">
    <w:abstractNumId w:val="22"/>
  </w:num>
  <w:num w:numId="56" w16cid:durableId="1174875998">
    <w:abstractNumId w:val="3"/>
  </w:num>
  <w:num w:numId="57" w16cid:durableId="1329483251">
    <w:abstractNumId w:val="32"/>
  </w:num>
  <w:num w:numId="58" w16cid:durableId="2114855285">
    <w:abstractNumId w:val="33"/>
  </w:num>
  <w:num w:numId="59" w16cid:durableId="1970163329">
    <w:abstractNumId w:val="52"/>
  </w:num>
  <w:num w:numId="60" w16cid:durableId="988947415">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doNotDisplayPageBoundarie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B23EB7"/>
    <w:rsid w:val="000002B8"/>
    <w:rsid w:val="000009D0"/>
    <w:rsid w:val="0000174F"/>
    <w:rsid w:val="00003FE0"/>
    <w:rsid w:val="0000500B"/>
    <w:rsid w:val="00005106"/>
    <w:rsid w:val="000057B0"/>
    <w:rsid w:val="00005D7F"/>
    <w:rsid w:val="00007041"/>
    <w:rsid w:val="00012570"/>
    <w:rsid w:val="00012882"/>
    <w:rsid w:val="000142DE"/>
    <w:rsid w:val="000161FD"/>
    <w:rsid w:val="0001664E"/>
    <w:rsid w:val="00017F24"/>
    <w:rsid w:val="0002080A"/>
    <w:rsid w:val="000212EC"/>
    <w:rsid w:val="00021B2C"/>
    <w:rsid w:val="00022590"/>
    <w:rsid w:val="000232D2"/>
    <w:rsid w:val="00024AD8"/>
    <w:rsid w:val="00024CD4"/>
    <w:rsid w:val="000259D9"/>
    <w:rsid w:val="00025A25"/>
    <w:rsid w:val="000264E6"/>
    <w:rsid w:val="00026645"/>
    <w:rsid w:val="00027485"/>
    <w:rsid w:val="000275A0"/>
    <w:rsid w:val="000305BF"/>
    <w:rsid w:val="00031E68"/>
    <w:rsid w:val="00031E6C"/>
    <w:rsid w:val="00033D5B"/>
    <w:rsid w:val="000359AB"/>
    <w:rsid w:val="00036121"/>
    <w:rsid w:val="0003666F"/>
    <w:rsid w:val="0004188D"/>
    <w:rsid w:val="00041988"/>
    <w:rsid w:val="00041E83"/>
    <w:rsid w:val="0004233E"/>
    <w:rsid w:val="00042883"/>
    <w:rsid w:val="0004326B"/>
    <w:rsid w:val="000439F8"/>
    <w:rsid w:val="00044860"/>
    <w:rsid w:val="00044CC2"/>
    <w:rsid w:val="00045080"/>
    <w:rsid w:val="000460DD"/>
    <w:rsid w:val="000461DE"/>
    <w:rsid w:val="00046A58"/>
    <w:rsid w:val="00047201"/>
    <w:rsid w:val="000472B8"/>
    <w:rsid w:val="000477BF"/>
    <w:rsid w:val="0005018D"/>
    <w:rsid w:val="00051D05"/>
    <w:rsid w:val="00051FB2"/>
    <w:rsid w:val="0005388A"/>
    <w:rsid w:val="000544FE"/>
    <w:rsid w:val="00054A4D"/>
    <w:rsid w:val="00054C82"/>
    <w:rsid w:val="00055EAD"/>
    <w:rsid w:val="00056036"/>
    <w:rsid w:val="000560C6"/>
    <w:rsid w:val="0005612B"/>
    <w:rsid w:val="00056C92"/>
    <w:rsid w:val="000605BB"/>
    <w:rsid w:val="0006076E"/>
    <w:rsid w:val="0006091E"/>
    <w:rsid w:val="00060EC3"/>
    <w:rsid w:val="000616D0"/>
    <w:rsid w:val="00063AA1"/>
    <w:rsid w:val="0006484F"/>
    <w:rsid w:val="0006566D"/>
    <w:rsid w:val="00066D4B"/>
    <w:rsid w:val="00070C19"/>
    <w:rsid w:val="00070C36"/>
    <w:rsid w:val="00071398"/>
    <w:rsid w:val="00072724"/>
    <w:rsid w:val="00073136"/>
    <w:rsid w:val="00074D9B"/>
    <w:rsid w:val="00075583"/>
    <w:rsid w:val="0007602D"/>
    <w:rsid w:val="00076105"/>
    <w:rsid w:val="000766D4"/>
    <w:rsid w:val="00077B4A"/>
    <w:rsid w:val="00077B83"/>
    <w:rsid w:val="0008042F"/>
    <w:rsid w:val="00080822"/>
    <w:rsid w:val="00080826"/>
    <w:rsid w:val="000816F6"/>
    <w:rsid w:val="00082691"/>
    <w:rsid w:val="00082859"/>
    <w:rsid w:val="00083EE3"/>
    <w:rsid w:val="0008554A"/>
    <w:rsid w:val="00085F30"/>
    <w:rsid w:val="00090E88"/>
    <w:rsid w:val="000913FD"/>
    <w:rsid w:val="000926BF"/>
    <w:rsid w:val="00092A85"/>
    <w:rsid w:val="00092CEC"/>
    <w:rsid w:val="000930CA"/>
    <w:rsid w:val="0009405B"/>
    <w:rsid w:val="000944CD"/>
    <w:rsid w:val="00096B56"/>
    <w:rsid w:val="00096F28"/>
    <w:rsid w:val="000971DB"/>
    <w:rsid w:val="00097384"/>
    <w:rsid w:val="0009755C"/>
    <w:rsid w:val="000A077D"/>
    <w:rsid w:val="000A0881"/>
    <w:rsid w:val="000A0CB5"/>
    <w:rsid w:val="000A100C"/>
    <w:rsid w:val="000A1126"/>
    <w:rsid w:val="000A1583"/>
    <w:rsid w:val="000A1890"/>
    <w:rsid w:val="000A1BF7"/>
    <w:rsid w:val="000A25C5"/>
    <w:rsid w:val="000A2E1C"/>
    <w:rsid w:val="000A30C1"/>
    <w:rsid w:val="000A3A76"/>
    <w:rsid w:val="000A3E59"/>
    <w:rsid w:val="000A50B8"/>
    <w:rsid w:val="000A590F"/>
    <w:rsid w:val="000A5C30"/>
    <w:rsid w:val="000A60CB"/>
    <w:rsid w:val="000A7828"/>
    <w:rsid w:val="000B1408"/>
    <w:rsid w:val="000B1D08"/>
    <w:rsid w:val="000B3BB3"/>
    <w:rsid w:val="000B43D5"/>
    <w:rsid w:val="000B4992"/>
    <w:rsid w:val="000B5276"/>
    <w:rsid w:val="000B56A8"/>
    <w:rsid w:val="000B613B"/>
    <w:rsid w:val="000B6716"/>
    <w:rsid w:val="000B74FC"/>
    <w:rsid w:val="000B7574"/>
    <w:rsid w:val="000C0647"/>
    <w:rsid w:val="000C0DC4"/>
    <w:rsid w:val="000C1447"/>
    <w:rsid w:val="000C185D"/>
    <w:rsid w:val="000C2C00"/>
    <w:rsid w:val="000C3D00"/>
    <w:rsid w:val="000C42F2"/>
    <w:rsid w:val="000C4CD4"/>
    <w:rsid w:val="000C52D7"/>
    <w:rsid w:val="000C5BD1"/>
    <w:rsid w:val="000C6206"/>
    <w:rsid w:val="000C6269"/>
    <w:rsid w:val="000C6CA4"/>
    <w:rsid w:val="000C771A"/>
    <w:rsid w:val="000C7A30"/>
    <w:rsid w:val="000C7D03"/>
    <w:rsid w:val="000D1A8F"/>
    <w:rsid w:val="000D1BF6"/>
    <w:rsid w:val="000D1D41"/>
    <w:rsid w:val="000D2221"/>
    <w:rsid w:val="000D397C"/>
    <w:rsid w:val="000D5020"/>
    <w:rsid w:val="000D53AB"/>
    <w:rsid w:val="000D56CD"/>
    <w:rsid w:val="000D57EE"/>
    <w:rsid w:val="000E0807"/>
    <w:rsid w:val="000E0E9C"/>
    <w:rsid w:val="000E284E"/>
    <w:rsid w:val="000E2B01"/>
    <w:rsid w:val="000E2CB7"/>
    <w:rsid w:val="000E381C"/>
    <w:rsid w:val="000E3F43"/>
    <w:rsid w:val="000E5147"/>
    <w:rsid w:val="000E563C"/>
    <w:rsid w:val="000E6DE7"/>
    <w:rsid w:val="000F06FE"/>
    <w:rsid w:val="000F2787"/>
    <w:rsid w:val="000F28F1"/>
    <w:rsid w:val="000F2C70"/>
    <w:rsid w:val="000F3106"/>
    <w:rsid w:val="000F3901"/>
    <w:rsid w:val="000F50D5"/>
    <w:rsid w:val="000F5E1F"/>
    <w:rsid w:val="000F6379"/>
    <w:rsid w:val="00100DDA"/>
    <w:rsid w:val="00100E58"/>
    <w:rsid w:val="001011A0"/>
    <w:rsid w:val="001018B9"/>
    <w:rsid w:val="00103258"/>
    <w:rsid w:val="0010470D"/>
    <w:rsid w:val="00104F47"/>
    <w:rsid w:val="001056EE"/>
    <w:rsid w:val="00106C55"/>
    <w:rsid w:val="001077EC"/>
    <w:rsid w:val="0011000D"/>
    <w:rsid w:val="001107EF"/>
    <w:rsid w:val="00110FC1"/>
    <w:rsid w:val="0011175D"/>
    <w:rsid w:val="00111D2B"/>
    <w:rsid w:val="0011229E"/>
    <w:rsid w:val="00112342"/>
    <w:rsid w:val="00113706"/>
    <w:rsid w:val="00113855"/>
    <w:rsid w:val="00113BD6"/>
    <w:rsid w:val="0011444F"/>
    <w:rsid w:val="001144DC"/>
    <w:rsid w:val="0011495B"/>
    <w:rsid w:val="00114DE0"/>
    <w:rsid w:val="00115E79"/>
    <w:rsid w:val="00116500"/>
    <w:rsid w:val="00116822"/>
    <w:rsid w:val="0011688D"/>
    <w:rsid w:val="00116D4E"/>
    <w:rsid w:val="001200EE"/>
    <w:rsid w:val="00120C18"/>
    <w:rsid w:val="00121C38"/>
    <w:rsid w:val="001222E8"/>
    <w:rsid w:val="00124F87"/>
    <w:rsid w:val="0012629C"/>
    <w:rsid w:val="00126A2E"/>
    <w:rsid w:val="00127219"/>
    <w:rsid w:val="001275E2"/>
    <w:rsid w:val="00131672"/>
    <w:rsid w:val="00131BBD"/>
    <w:rsid w:val="00131FC8"/>
    <w:rsid w:val="001330AA"/>
    <w:rsid w:val="001344AA"/>
    <w:rsid w:val="00134840"/>
    <w:rsid w:val="00135CC2"/>
    <w:rsid w:val="00140026"/>
    <w:rsid w:val="00140849"/>
    <w:rsid w:val="00141622"/>
    <w:rsid w:val="00141D53"/>
    <w:rsid w:val="0014268A"/>
    <w:rsid w:val="00142E5B"/>
    <w:rsid w:val="00143536"/>
    <w:rsid w:val="00143F0D"/>
    <w:rsid w:val="00143FA1"/>
    <w:rsid w:val="001452E8"/>
    <w:rsid w:val="001454B7"/>
    <w:rsid w:val="0014582D"/>
    <w:rsid w:val="00147208"/>
    <w:rsid w:val="00150BB8"/>
    <w:rsid w:val="00150FA9"/>
    <w:rsid w:val="00152A86"/>
    <w:rsid w:val="00153773"/>
    <w:rsid w:val="0015493B"/>
    <w:rsid w:val="0015656B"/>
    <w:rsid w:val="0016070B"/>
    <w:rsid w:val="00160FDA"/>
    <w:rsid w:val="0016261F"/>
    <w:rsid w:val="001636D8"/>
    <w:rsid w:val="00164076"/>
    <w:rsid w:val="00165EE3"/>
    <w:rsid w:val="00167B8F"/>
    <w:rsid w:val="00167FFE"/>
    <w:rsid w:val="00170B1A"/>
    <w:rsid w:val="001716AB"/>
    <w:rsid w:val="0017276A"/>
    <w:rsid w:val="00172C75"/>
    <w:rsid w:val="00172E21"/>
    <w:rsid w:val="0017427D"/>
    <w:rsid w:val="0017428B"/>
    <w:rsid w:val="00175880"/>
    <w:rsid w:val="00177061"/>
    <w:rsid w:val="00177199"/>
    <w:rsid w:val="0017782F"/>
    <w:rsid w:val="00177831"/>
    <w:rsid w:val="001779C8"/>
    <w:rsid w:val="0018040A"/>
    <w:rsid w:val="00180804"/>
    <w:rsid w:val="00181466"/>
    <w:rsid w:val="0018293E"/>
    <w:rsid w:val="001832DB"/>
    <w:rsid w:val="001836E9"/>
    <w:rsid w:val="00184003"/>
    <w:rsid w:val="0018463B"/>
    <w:rsid w:val="00184FEA"/>
    <w:rsid w:val="00185549"/>
    <w:rsid w:val="0018607A"/>
    <w:rsid w:val="00190E37"/>
    <w:rsid w:val="00190E83"/>
    <w:rsid w:val="00193C5D"/>
    <w:rsid w:val="00194352"/>
    <w:rsid w:val="00194BBD"/>
    <w:rsid w:val="0019557E"/>
    <w:rsid w:val="001963D3"/>
    <w:rsid w:val="0019796D"/>
    <w:rsid w:val="001A0153"/>
    <w:rsid w:val="001A0A5B"/>
    <w:rsid w:val="001A0DDF"/>
    <w:rsid w:val="001A10DA"/>
    <w:rsid w:val="001A12F7"/>
    <w:rsid w:val="001A16FE"/>
    <w:rsid w:val="001A1718"/>
    <w:rsid w:val="001A1ACF"/>
    <w:rsid w:val="001A23BF"/>
    <w:rsid w:val="001A3A62"/>
    <w:rsid w:val="001A45D1"/>
    <w:rsid w:val="001A7155"/>
    <w:rsid w:val="001B08E7"/>
    <w:rsid w:val="001B12E0"/>
    <w:rsid w:val="001B160F"/>
    <w:rsid w:val="001B1986"/>
    <w:rsid w:val="001B26ED"/>
    <w:rsid w:val="001B2AEE"/>
    <w:rsid w:val="001B38D1"/>
    <w:rsid w:val="001B393A"/>
    <w:rsid w:val="001B3BCF"/>
    <w:rsid w:val="001B3C0E"/>
    <w:rsid w:val="001B41F1"/>
    <w:rsid w:val="001B462E"/>
    <w:rsid w:val="001B60CD"/>
    <w:rsid w:val="001B7C08"/>
    <w:rsid w:val="001C02C3"/>
    <w:rsid w:val="001C1429"/>
    <w:rsid w:val="001C159F"/>
    <w:rsid w:val="001C276B"/>
    <w:rsid w:val="001C2BCA"/>
    <w:rsid w:val="001C2D35"/>
    <w:rsid w:val="001C3292"/>
    <w:rsid w:val="001C3A34"/>
    <w:rsid w:val="001C3A76"/>
    <w:rsid w:val="001C3DAF"/>
    <w:rsid w:val="001C4182"/>
    <w:rsid w:val="001C441E"/>
    <w:rsid w:val="001C4F93"/>
    <w:rsid w:val="001C59BF"/>
    <w:rsid w:val="001C59CA"/>
    <w:rsid w:val="001C5FBE"/>
    <w:rsid w:val="001C6956"/>
    <w:rsid w:val="001C7160"/>
    <w:rsid w:val="001D09D4"/>
    <w:rsid w:val="001D182F"/>
    <w:rsid w:val="001D5236"/>
    <w:rsid w:val="001D54E4"/>
    <w:rsid w:val="001D5C87"/>
    <w:rsid w:val="001D5CE5"/>
    <w:rsid w:val="001D6A0D"/>
    <w:rsid w:val="001D7394"/>
    <w:rsid w:val="001D749D"/>
    <w:rsid w:val="001D754C"/>
    <w:rsid w:val="001E07D4"/>
    <w:rsid w:val="001E19E7"/>
    <w:rsid w:val="001E1D85"/>
    <w:rsid w:val="001E2E17"/>
    <w:rsid w:val="001E50E6"/>
    <w:rsid w:val="001E59A6"/>
    <w:rsid w:val="001E63AC"/>
    <w:rsid w:val="001E7EAD"/>
    <w:rsid w:val="001F1032"/>
    <w:rsid w:val="001F14E7"/>
    <w:rsid w:val="001F1E1B"/>
    <w:rsid w:val="001F2ACA"/>
    <w:rsid w:val="001F36E8"/>
    <w:rsid w:val="001F3973"/>
    <w:rsid w:val="001F3D1F"/>
    <w:rsid w:val="001F4467"/>
    <w:rsid w:val="001F465C"/>
    <w:rsid w:val="001F54BF"/>
    <w:rsid w:val="001F5663"/>
    <w:rsid w:val="001F6A3A"/>
    <w:rsid w:val="001F7744"/>
    <w:rsid w:val="001F79D7"/>
    <w:rsid w:val="00200696"/>
    <w:rsid w:val="002007E5"/>
    <w:rsid w:val="002025DE"/>
    <w:rsid w:val="00203055"/>
    <w:rsid w:val="002048F7"/>
    <w:rsid w:val="00205B31"/>
    <w:rsid w:val="00205E08"/>
    <w:rsid w:val="002060D0"/>
    <w:rsid w:val="0020677B"/>
    <w:rsid w:val="0020702B"/>
    <w:rsid w:val="0020766B"/>
    <w:rsid w:val="00210128"/>
    <w:rsid w:val="00210FEB"/>
    <w:rsid w:val="002121EE"/>
    <w:rsid w:val="00212394"/>
    <w:rsid w:val="002128AB"/>
    <w:rsid w:val="00212C8F"/>
    <w:rsid w:val="002134C9"/>
    <w:rsid w:val="00213801"/>
    <w:rsid w:val="002145D3"/>
    <w:rsid w:val="002149BA"/>
    <w:rsid w:val="00214E68"/>
    <w:rsid w:val="00214F95"/>
    <w:rsid w:val="0021507B"/>
    <w:rsid w:val="00215382"/>
    <w:rsid w:val="00215C7A"/>
    <w:rsid w:val="0021782B"/>
    <w:rsid w:val="00222455"/>
    <w:rsid w:val="00223051"/>
    <w:rsid w:val="00223227"/>
    <w:rsid w:val="002237E1"/>
    <w:rsid w:val="002237FB"/>
    <w:rsid w:val="00224BD3"/>
    <w:rsid w:val="00225625"/>
    <w:rsid w:val="00225773"/>
    <w:rsid w:val="002300D4"/>
    <w:rsid w:val="00230E29"/>
    <w:rsid w:val="002318D4"/>
    <w:rsid w:val="00232C3B"/>
    <w:rsid w:val="00233878"/>
    <w:rsid w:val="00234379"/>
    <w:rsid w:val="002349D8"/>
    <w:rsid w:val="002374BC"/>
    <w:rsid w:val="002375B6"/>
    <w:rsid w:val="002401B8"/>
    <w:rsid w:val="00240A38"/>
    <w:rsid w:val="00241014"/>
    <w:rsid w:val="00241349"/>
    <w:rsid w:val="00241607"/>
    <w:rsid w:val="00241A95"/>
    <w:rsid w:val="00242A28"/>
    <w:rsid w:val="00245554"/>
    <w:rsid w:val="00245D45"/>
    <w:rsid w:val="00245F49"/>
    <w:rsid w:val="00246369"/>
    <w:rsid w:val="0024662D"/>
    <w:rsid w:val="002468A4"/>
    <w:rsid w:val="00246C3C"/>
    <w:rsid w:val="002473AB"/>
    <w:rsid w:val="002473C0"/>
    <w:rsid w:val="0024777E"/>
    <w:rsid w:val="002501BA"/>
    <w:rsid w:val="0025226B"/>
    <w:rsid w:val="00252B41"/>
    <w:rsid w:val="00252C48"/>
    <w:rsid w:val="00254073"/>
    <w:rsid w:val="00254F5C"/>
    <w:rsid w:val="002550FD"/>
    <w:rsid w:val="00255223"/>
    <w:rsid w:val="00255A73"/>
    <w:rsid w:val="00256232"/>
    <w:rsid w:val="0026022E"/>
    <w:rsid w:val="00261A5F"/>
    <w:rsid w:val="00262B13"/>
    <w:rsid w:val="00263078"/>
    <w:rsid w:val="00263082"/>
    <w:rsid w:val="0026321C"/>
    <w:rsid w:val="00263278"/>
    <w:rsid w:val="00263480"/>
    <w:rsid w:val="0026426B"/>
    <w:rsid w:val="00265453"/>
    <w:rsid w:val="00266435"/>
    <w:rsid w:val="0026655D"/>
    <w:rsid w:val="00266E0F"/>
    <w:rsid w:val="002671C1"/>
    <w:rsid w:val="00267776"/>
    <w:rsid w:val="00267EA4"/>
    <w:rsid w:val="0027066A"/>
    <w:rsid w:val="00270999"/>
    <w:rsid w:val="0027140A"/>
    <w:rsid w:val="00271B79"/>
    <w:rsid w:val="00271D73"/>
    <w:rsid w:val="002729E0"/>
    <w:rsid w:val="00273E87"/>
    <w:rsid w:val="00274F27"/>
    <w:rsid w:val="00275296"/>
    <w:rsid w:val="00275855"/>
    <w:rsid w:val="00275BB2"/>
    <w:rsid w:val="00275D48"/>
    <w:rsid w:val="00277C9E"/>
    <w:rsid w:val="0028037E"/>
    <w:rsid w:val="002805F2"/>
    <w:rsid w:val="002807F1"/>
    <w:rsid w:val="00280C15"/>
    <w:rsid w:val="00280EEE"/>
    <w:rsid w:val="002827E2"/>
    <w:rsid w:val="00282C41"/>
    <w:rsid w:val="0028354D"/>
    <w:rsid w:val="00283CA5"/>
    <w:rsid w:val="00284AB0"/>
    <w:rsid w:val="00285B13"/>
    <w:rsid w:val="0029018F"/>
    <w:rsid w:val="0029049C"/>
    <w:rsid w:val="002906D7"/>
    <w:rsid w:val="00290D26"/>
    <w:rsid w:val="00291076"/>
    <w:rsid w:val="00291935"/>
    <w:rsid w:val="00292C4C"/>
    <w:rsid w:val="0029408F"/>
    <w:rsid w:val="002948FF"/>
    <w:rsid w:val="00294B8E"/>
    <w:rsid w:val="00294FDA"/>
    <w:rsid w:val="00295183"/>
    <w:rsid w:val="00295511"/>
    <w:rsid w:val="00295E3D"/>
    <w:rsid w:val="002972B7"/>
    <w:rsid w:val="0029739F"/>
    <w:rsid w:val="0029785F"/>
    <w:rsid w:val="002A04A9"/>
    <w:rsid w:val="002A0A36"/>
    <w:rsid w:val="002A0FD7"/>
    <w:rsid w:val="002A1E59"/>
    <w:rsid w:val="002A21FC"/>
    <w:rsid w:val="002A274D"/>
    <w:rsid w:val="002A29BB"/>
    <w:rsid w:val="002A2E3F"/>
    <w:rsid w:val="002A43D5"/>
    <w:rsid w:val="002A5484"/>
    <w:rsid w:val="002A5B21"/>
    <w:rsid w:val="002B02E2"/>
    <w:rsid w:val="002B0E5A"/>
    <w:rsid w:val="002B162B"/>
    <w:rsid w:val="002B3367"/>
    <w:rsid w:val="002B36D4"/>
    <w:rsid w:val="002B3D52"/>
    <w:rsid w:val="002B56B6"/>
    <w:rsid w:val="002B57FC"/>
    <w:rsid w:val="002B6471"/>
    <w:rsid w:val="002B72F3"/>
    <w:rsid w:val="002B765B"/>
    <w:rsid w:val="002B77AD"/>
    <w:rsid w:val="002C0085"/>
    <w:rsid w:val="002C13C6"/>
    <w:rsid w:val="002C1849"/>
    <w:rsid w:val="002C40BC"/>
    <w:rsid w:val="002C4435"/>
    <w:rsid w:val="002C4D33"/>
    <w:rsid w:val="002C4EFD"/>
    <w:rsid w:val="002C4FA5"/>
    <w:rsid w:val="002C57AC"/>
    <w:rsid w:val="002C5F9B"/>
    <w:rsid w:val="002C678E"/>
    <w:rsid w:val="002D06B5"/>
    <w:rsid w:val="002D08EE"/>
    <w:rsid w:val="002D1858"/>
    <w:rsid w:val="002D1B95"/>
    <w:rsid w:val="002D2B50"/>
    <w:rsid w:val="002D3B7E"/>
    <w:rsid w:val="002D51E0"/>
    <w:rsid w:val="002D627F"/>
    <w:rsid w:val="002D7160"/>
    <w:rsid w:val="002D7884"/>
    <w:rsid w:val="002E4CFB"/>
    <w:rsid w:val="002E556A"/>
    <w:rsid w:val="002E770C"/>
    <w:rsid w:val="002E7927"/>
    <w:rsid w:val="002F0116"/>
    <w:rsid w:val="002F0F4F"/>
    <w:rsid w:val="002F4A16"/>
    <w:rsid w:val="002F7569"/>
    <w:rsid w:val="002F7712"/>
    <w:rsid w:val="0030040A"/>
    <w:rsid w:val="0030090C"/>
    <w:rsid w:val="00300C00"/>
    <w:rsid w:val="00301103"/>
    <w:rsid w:val="0030149A"/>
    <w:rsid w:val="00301CC8"/>
    <w:rsid w:val="00302BEF"/>
    <w:rsid w:val="0030451E"/>
    <w:rsid w:val="00305534"/>
    <w:rsid w:val="0030589C"/>
    <w:rsid w:val="00307278"/>
    <w:rsid w:val="00307BFB"/>
    <w:rsid w:val="003105DC"/>
    <w:rsid w:val="00311847"/>
    <w:rsid w:val="0031214F"/>
    <w:rsid w:val="003121D9"/>
    <w:rsid w:val="00312A31"/>
    <w:rsid w:val="00312CD9"/>
    <w:rsid w:val="00312DF7"/>
    <w:rsid w:val="00313522"/>
    <w:rsid w:val="00315032"/>
    <w:rsid w:val="00315901"/>
    <w:rsid w:val="00315C95"/>
    <w:rsid w:val="003160DF"/>
    <w:rsid w:val="00316302"/>
    <w:rsid w:val="00316AC1"/>
    <w:rsid w:val="00316B91"/>
    <w:rsid w:val="00316E13"/>
    <w:rsid w:val="00320D36"/>
    <w:rsid w:val="00321392"/>
    <w:rsid w:val="0032200C"/>
    <w:rsid w:val="003221D2"/>
    <w:rsid w:val="0032394E"/>
    <w:rsid w:val="0032399B"/>
    <w:rsid w:val="00323B8D"/>
    <w:rsid w:val="00323EAA"/>
    <w:rsid w:val="003243BC"/>
    <w:rsid w:val="0032444C"/>
    <w:rsid w:val="00325E09"/>
    <w:rsid w:val="003265A4"/>
    <w:rsid w:val="003266C6"/>
    <w:rsid w:val="00327482"/>
    <w:rsid w:val="00332852"/>
    <w:rsid w:val="00333C79"/>
    <w:rsid w:val="00334C97"/>
    <w:rsid w:val="0033633B"/>
    <w:rsid w:val="00336A50"/>
    <w:rsid w:val="00336AF9"/>
    <w:rsid w:val="003379FC"/>
    <w:rsid w:val="00340000"/>
    <w:rsid w:val="00340369"/>
    <w:rsid w:val="00341ACD"/>
    <w:rsid w:val="00341D35"/>
    <w:rsid w:val="00342152"/>
    <w:rsid w:val="003423B1"/>
    <w:rsid w:val="0034266A"/>
    <w:rsid w:val="00342A0D"/>
    <w:rsid w:val="0034417B"/>
    <w:rsid w:val="0034443B"/>
    <w:rsid w:val="003461ED"/>
    <w:rsid w:val="00347F96"/>
    <w:rsid w:val="0035043E"/>
    <w:rsid w:val="003507FB"/>
    <w:rsid w:val="00350CBE"/>
    <w:rsid w:val="00351A93"/>
    <w:rsid w:val="00352321"/>
    <w:rsid w:val="00352519"/>
    <w:rsid w:val="003547B6"/>
    <w:rsid w:val="0035494F"/>
    <w:rsid w:val="00354D74"/>
    <w:rsid w:val="00354D95"/>
    <w:rsid w:val="00355993"/>
    <w:rsid w:val="00355D79"/>
    <w:rsid w:val="00356A2B"/>
    <w:rsid w:val="003578A9"/>
    <w:rsid w:val="00361A1A"/>
    <w:rsid w:val="00361FEC"/>
    <w:rsid w:val="00362EE7"/>
    <w:rsid w:val="00363870"/>
    <w:rsid w:val="00364CEF"/>
    <w:rsid w:val="00366F52"/>
    <w:rsid w:val="003677E5"/>
    <w:rsid w:val="00367A1B"/>
    <w:rsid w:val="00367A61"/>
    <w:rsid w:val="00370BEA"/>
    <w:rsid w:val="003731BD"/>
    <w:rsid w:val="00373D5E"/>
    <w:rsid w:val="0037598C"/>
    <w:rsid w:val="0037727E"/>
    <w:rsid w:val="003776C0"/>
    <w:rsid w:val="00382182"/>
    <w:rsid w:val="003824DE"/>
    <w:rsid w:val="003838A3"/>
    <w:rsid w:val="00383C5F"/>
    <w:rsid w:val="00384B10"/>
    <w:rsid w:val="00385409"/>
    <w:rsid w:val="003862B0"/>
    <w:rsid w:val="00386B4E"/>
    <w:rsid w:val="00386C87"/>
    <w:rsid w:val="00387653"/>
    <w:rsid w:val="00387975"/>
    <w:rsid w:val="00390142"/>
    <w:rsid w:val="00390868"/>
    <w:rsid w:val="00390E0B"/>
    <w:rsid w:val="00391376"/>
    <w:rsid w:val="00394561"/>
    <w:rsid w:val="00394676"/>
    <w:rsid w:val="00394718"/>
    <w:rsid w:val="00396375"/>
    <w:rsid w:val="00396951"/>
    <w:rsid w:val="003969A9"/>
    <w:rsid w:val="003979E1"/>
    <w:rsid w:val="003A06B8"/>
    <w:rsid w:val="003A35A7"/>
    <w:rsid w:val="003A4B43"/>
    <w:rsid w:val="003A53D2"/>
    <w:rsid w:val="003A6C45"/>
    <w:rsid w:val="003A7D85"/>
    <w:rsid w:val="003B1FC9"/>
    <w:rsid w:val="003B2FDB"/>
    <w:rsid w:val="003B3308"/>
    <w:rsid w:val="003B4369"/>
    <w:rsid w:val="003B54E1"/>
    <w:rsid w:val="003B5D70"/>
    <w:rsid w:val="003C0A60"/>
    <w:rsid w:val="003C0E4F"/>
    <w:rsid w:val="003C2BC2"/>
    <w:rsid w:val="003C39F4"/>
    <w:rsid w:val="003C4FF3"/>
    <w:rsid w:val="003C55E8"/>
    <w:rsid w:val="003C5787"/>
    <w:rsid w:val="003C5AA6"/>
    <w:rsid w:val="003C5CBF"/>
    <w:rsid w:val="003C7DC2"/>
    <w:rsid w:val="003D104C"/>
    <w:rsid w:val="003D1BC5"/>
    <w:rsid w:val="003D4A11"/>
    <w:rsid w:val="003D500C"/>
    <w:rsid w:val="003D55CA"/>
    <w:rsid w:val="003E1A65"/>
    <w:rsid w:val="003E437C"/>
    <w:rsid w:val="003E4A0C"/>
    <w:rsid w:val="003E51B8"/>
    <w:rsid w:val="003E58D3"/>
    <w:rsid w:val="003E5DD6"/>
    <w:rsid w:val="003E5F6E"/>
    <w:rsid w:val="003E6528"/>
    <w:rsid w:val="003E741D"/>
    <w:rsid w:val="003E75B6"/>
    <w:rsid w:val="003E7910"/>
    <w:rsid w:val="003F015F"/>
    <w:rsid w:val="003F0898"/>
    <w:rsid w:val="003F1DD1"/>
    <w:rsid w:val="003F29E3"/>
    <w:rsid w:val="003F2C52"/>
    <w:rsid w:val="003F3627"/>
    <w:rsid w:val="003F52AC"/>
    <w:rsid w:val="003F5E03"/>
    <w:rsid w:val="003F670D"/>
    <w:rsid w:val="003F752D"/>
    <w:rsid w:val="00401A4D"/>
    <w:rsid w:val="00401D9B"/>
    <w:rsid w:val="00402C18"/>
    <w:rsid w:val="0040365A"/>
    <w:rsid w:val="00403881"/>
    <w:rsid w:val="004048A1"/>
    <w:rsid w:val="004056C5"/>
    <w:rsid w:val="00406FB8"/>
    <w:rsid w:val="00407B8C"/>
    <w:rsid w:val="004109B9"/>
    <w:rsid w:val="00410A67"/>
    <w:rsid w:val="00410C1C"/>
    <w:rsid w:val="00411838"/>
    <w:rsid w:val="00411B14"/>
    <w:rsid w:val="00411C9A"/>
    <w:rsid w:val="00413E30"/>
    <w:rsid w:val="00414E3F"/>
    <w:rsid w:val="004150EE"/>
    <w:rsid w:val="00415254"/>
    <w:rsid w:val="00415E24"/>
    <w:rsid w:val="00417CD1"/>
    <w:rsid w:val="00417FC9"/>
    <w:rsid w:val="0042089A"/>
    <w:rsid w:val="00421CA3"/>
    <w:rsid w:val="00422A0A"/>
    <w:rsid w:val="00424186"/>
    <w:rsid w:val="00425046"/>
    <w:rsid w:val="004256E0"/>
    <w:rsid w:val="00425839"/>
    <w:rsid w:val="00430199"/>
    <w:rsid w:val="0043021A"/>
    <w:rsid w:val="00430AB1"/>
    <w:rsid w:val="00430E61"/>
    <w:rsid w:val="00431CD3"/>
    <w:rsid w:val="00431DFC"/>
    <w:rsid w:val="00432164"/>
    <w:rsid w:val="0043338E"/>
    <w:rsid w:val="00435870"/>
    <w:rsid w:val="00435BB1"/>
    <w:rsid w:val="00435C90"/>
    <w:rsid w:val="00435D38"/>
    <w:rsid w:val="00435DE2"/>
    <w:rsid w:val="004363AD"/>
    <w:rsid w:val="00436FDC"/>
    <w:rsid w:val="00437453"/>
    <w:rsid w:val="0043754E"/>
    <w:rsid w:val="004413A6"/>
    <w:rsid w:val="004414AD"/>
    <w:rsid w:val="004414FD"/>
    <w:rsid w:val="004415F1"/>
    <w:rsid w:val="00441778"/>
    <w:rsid w:val="00442422"/>
    <w:rsid w:val="004444DE"/>
    <w:rsid w:val="00444FD8"/>
    <w:rsid w:val="004457A6"/>
    <w:rsid w:val="00445AE8"/>
    <w:rsid w:val="00446818"/>
    <w:rsid w:val="00447A3E"/>
    <w:rsid w:val="004509CC"/>
    <w:rsid w:val="00452739"/>
    <w:rsid w:val="00452F9F"/>
    <w:rsid w:val="0045346B"/>
    <w:rsid w:val="00454801"/>
    <w:rsid w:val="004548EE"/>
    <w:rsid w:val="00454FA3"/>
    <w:rsid w:val="00456063"/>
    <w:rsid w:val="004574F7"/>
    <w:rsid w:val="004577F3"/>
    <w:rsid w:val="00457E7E"/>
    <w:rsid w:val="0046007F"/>
    <w:rsid w:val="00461B15"/>
    <w:rsid w:val="00462395"/>
    <w:rsid w:val="00462411"/>
    <w:rsid w:val="00463EE9"/>
    <w:rsid w:val="00464061"/>
    <w:rsid w:val="00465039"/>
    <w:rsid w:val="00465F20"/>
    <w:rsid w:val="00465F77"/>
    <w:rsid w:val="00466761"/>
    <w:rsid w:val="00467AE9"/>
    <w:rsid w:val="0047202B"/>
    <w:rsid w:val="00472CB6"/>
    <w:rsid w:val="00473B9B"/>
    <w:rsid w:val="00473BA1"/>
    <w:rsid w:val="00474777"/>
    <w:rsid w:val="00474C71"/>
    <w:rsid w:val="00475AE7"/>
    <w:rsid w:val="00475C2B"/>
    <w:rsid w:val="00476150"/>
    <w:rsid w:val="0047783C"/>
    <w:rsid w:val="0048010D"/>
    <w:rsid w:val="00480986"/>
    <w:rsid w:val="00480A3F"/>
    <w:rsid w:val="00481249"/>
    <w:rsid w:val="004820DE"/>
    <w:rsid w:val="004823B4"/>
    <w:rsid w:val="00482475"/>
    <w:rsid w:val="004826BC"/>
    <w:rsid w:val="004829D2"/>
    <w:rsid w:val="00482B6A"/>
    <w:rsid w:val="00486E1C"/>
    <w:rsid w:val="0048752A"/>
    <w:rsid w:val="00487598"/>
    <w:rsid w:val="00487C3C"/>
    <w:rsid w:val="00490124"/>
    <w:rsid w:val="00490135"/>
    <w:rsid w:val="00490556"/>
    <w:rsid w:val="00490E29"/>
    <w:rsid w:val="00491A08"/>
    <w:rsid w:val="00492218"/>
    <w:rsid w:val="004936B7"/>
    <w:rsid w:val="00494300"/>
    <w:rsid w:val="004943D6"/>
    <w:rsid w:val="00496D0C"/>
    <w:rsid w:val="00496ECD"/>
    <w:rsid w:val="004A01F0"/>
    <w:rsid w:val="004A044F"/>
    <w:rsid w:val="004A0AFE"/>
    <w:rsid w:val="004A1155"/>
    <w:rsid w:val="004A3E38"/>
    <w:rsid w:val="004A41EF"/>
    <w:rsid w:val="004A47BB"/>
    <w:rsid w:val="004A65AE"/>
    <w:rsid w:val="004A702E"/>
    <w:rsid w:val="004B0D36"/>
    <w:rsid w:val="004B0E27"/>
    <w:rsid w:val="004B10D6"/>
    <w:rsid w:val="004B16EF"/>
    <w:rsid w:val="004B1BCC"/>
    <w:rsid w:val="004B1F56"/>
    <w:rsid w:val="004B2AB6"/>
    <w:rsid w:val="004B2C35"/>
    <w:rsid w:val="004B2C68"/>
    <w:rsid w:val="004B30D3"/>
    <w:rsid w:val="004B3124"/>
    <w:rsid w:val="004B3EB9"/>
    <w:rsid w:val="004B533E"/>
    <w:rsid w:val="004B73FF"/>
    <w:rsid w:val="004B74CC"/>
    <w:rsid w:val="004C0C18"/>
    <w:rsid w:val="004C1A22"/>
    <w:rsid w:val="004C28C1"/>
    <w:rsid w:val="004C2BFA"/>
    <w:rsid w:val="004C3985"/>
    <w:rsid w:val="004C427A"/>
    <w:rsid w:val="004C6266"/>
    <w:rsid w:val="004C6A8C"/>
    <w:rsid w:val="004D0524"/>
    <w:rsid w:val="004D0699"/>
    <w:rsid w:val="004D0D1D"/>
    <w:rsid w:val="004D1DF1"/>
    <w:rsid w:val="004D3115"/>
    <w:rsid w:val="004D3B6B"/>
    <w:rsid w:val="004D46CB"/>
    <w:rsid w:val="004D4D58"/>
    <w:rsid w:val="004D4DFC"/>
    <w:rsid w:val="004D55DA"/>
    <w:rsid w:val="004D5699"/>
    <w:rsid w:val="004D5907"/>
    <w:rsid w:val="004D5A8A"/>
    <w:rsid w:val="004D6465"/>
    <w:rsid w:val="004D6823"/>
    <w:rsid w:val="004D6E97"/>
    <w:rsid w:val="004D6F79"/>
    <w:rsid w:val="004D7FE6"/>
    <w:rsid w:val="004E0053"/>
    <w:rsid w:val="004E1155"/>
    <w:rsid w:val="004E1AED"/>
    <w:rsid w:val="004E1C83"/>
    <w:rsid w:val="004E2CDE"/>
    <w:rsid w:val="004E2DDD"/>
    <w:rsid w:val="004E3EAD"/>
    <w:rsid w:val="004E476A"/>
    <w:rsid w:val="004E4D80"/>
    <w:rsid w:val="004E51FD"/>
    <w:rsid w:val="004E5A6E"/>
    <w:rsid w:val="004E5A89"/>
    <w:rsid w:val="004E79DB"/>
    <w:rsid w:val="004E7DDC"/>
    <w:rsid w:val="004F10A0"/>
    <w:rsid w:val="004F3EC1"/>
    <w:rsid w:val="004F4991"/>
    <w:rsid w:val="004F4E9E"/>
    <w:rsid w:val="004F5221"/>
    <w:rsid w:val="004F5683"/>
    <w:rsid w:val="004F57F7"/>
    <w:rsid w:val="004F64F4"/>
    <w:rsid w:val="004F69E8"/>
    <w:rsid w:val="004F74D5"/>
    <w:rsid w:val="004F796C"/>
    <w:rsid w:val="004F7F00"/>
    <w:rsid w:val="005005A8"/>
    <w:rsid w:val="00501CDF"/>
    <w:rsid w:val="0050219C"/>
    <w:rsid w:val="00502C14"/>
    <w:rsid w:val="005036D0"/>
    <w:rsid w:val="005046C3"/>
    <w:rsid w:val="00507752"/>
    <w:rsid w:val="00507F2D"/>
    <w:rsid w:val="0051011C"/>
    <w:rsid w:val="005108D9"/>
    <w:rsid w:val="00512F54"/>
    <w:rsid w:val="00513BC1"/>
    <w:rsid w:val="005150C5"/>
    <w:rsid w:val="005174D9"/>
    <w:rsid w:val="00517ADD"/>
    <w:rsid w:val="00520782"/>
    <w:rsid w:val="0052098A"/>
    <w:rsid w:val="00521B34"/>
    <w:rsid w:val="00521C39"/>
    <w:rsid w:val="00521D94"/>
    <w:rsid w:val="005221C2"/>
    <w:rsid w:val="00522481"/>
    <w:rsid w:val="00524668"/>
    <w:rsid w:val="0052556C"/>
    <w:rsid w:val="00526B66"/>
    <w:rsid w:val="00527894"/>
    <w:rsid w:val="00527D18"/>
    <w:rsid w:val="00530437"/>
    <w:rsid w:val="00530AB8"/>
    <w:rsid w:val="005316D7"/>
    <w:rsid w:val="0053231A"/>
    <w:rsid w:val="005326FD"/>
    <w:rsid w:val="00533219"/>
    <w:rsid w:val="0053337E"/>
    <w:rsid w:val="005338B7"/>
    <w:rsid w:val="00533DD1"/>
    <w:rsid w:val="005348EB"/>
    <w:rsid w:val="005363A1"/>
    <w:rsid w:val="0053782C"/>
    <w:rsid w:val="00537E13"/>
    <w:rsid w:val="00537EB3"/>
    <w:rsid w:val="005403CB"/>
    <w:rsid w:val="00540F52"/>
    <w:rsid w:val="005411C8"/>
    <w:rsid w:val="00542141"/>
    <w:rsid w:val="0054223D"/>
    <w:rsid w:val="00543359"/>
    <w:rsid w:val="005438BC"/>
    <w:rsid w:val="00544362"/>
    <w:rsid w:val="00544620"/>
    <w:rsid w:val="005447F6"/>
    <w:rsid w:val="0054541D"/>
    <w:rsid w:val="005454BB"/>
    <w:rsid w:val="005455AC"/>
    <w:rsid w:val="00545734"/>
    <w:rsid w:val="00546289"/>
    <w:rsid w:val="00546F8A"/>
    <w:rsid w:val="005479A0"/>
    <w:rsid w:val="005505AB"/>
    <w:rsid w:val="00550B73"/>
    <w:rsid w:val="00550F71"/>
    <w:rsid w:val="005516B1"/>
    <w:rsid w:val="00551BD7"/>
    <w:rsid w:val="005525CD"/>
    <w:rsid w:val="00552AB1"/>
    <w:rsid w:val="00554A7C"/>
    <w:rsid w:val="00555343"/>
    <w:rsid w:val="0055545C"/>
    <w:rsid w:val="0055627F"/>
    <w:rsid w:val="00556671"/>
    <w:rsid w:val="00556C4E"/>
    <w:rsid w:val="00557368"/>
    <w:rsid w:val="005625CF"/>
    <w:rsid w:val="0056555B"/>
    <w:rsid w:val="00565AE4"/>
    <w:rsid w:val="00566FCB"/>
    <w:rsid w:val="00570633"/>
    <w:rsid w:val="005707EA"/>
    <w:rsid w:val="0057177A"/>
    <w:rsid w:val="00571CE5"/>
    <w:rsid w:val="00572AD3"/>
    <w:rsid w:val="00572B69"/>
    <w:rsid w:val="00572F9A"/>
    <w:rsid w:val="00573440"/>
    <w:rsid w:val="005737B4"/>
    <w:rsid w:val="0057576B"/>
    <w:rsid w:val="00575E9A"/>
    <w:rsid w:val="00576017"/>
    <w:rsid w:val="005763DB"/>
    <w:rsid w:val="005767DB"/>
    <w:rsid w:val="00576EDD"/>
    <w:rsid w:val="00577E9A"/>
    <w:rsid w:val="0058032B"/>
    <w:rsid w:val="005811A6"/>
    <w:rsid w:val="00581D29"/>
    <w:rsid w:val="00582965"/>
    <w:rsid w:val="00582B92"/>
    <w:rsid w:val="00582D5A"/>
    <w:rsid w:val="00583753"/>
    <w:rsid w:val="00583F43"/>
    <w:rsid w:val="005842E3"/>
    <w:rsid w:val="005845D6"/>
    <w:rsid w:val="00585181"/>
    <w:rsid w:val="00586B97"/>
    <w:rsid w:val="00587DBD"/>
    <w:rsid w:val="00590534"/>
    <w:rsid w:val="0059070A"/>
    <w:rsid w:val="00593482"/>
    <w:rsid w:val="0059377F"/>
    <w:rsid w:val="00597FEB"/>
    <w:rsid w:val="005A00BF"/>
    <w:rsid w:val="005A0C44"/>
    <w:rsid w:val="005A0CA0"/>
    <w:rsid w:val="005A28B5"/>
    <w:rsid w:val="005A36F9"/>
    <w:rsid w:val="005A37C8"/>
    <w:rsid w:val="005A4E86"/>
    <w:rsid w:val="005A5110"/>
    <w:rsid w:val="005A562F"/>
    <w:rsid w:val="005A7265"/>
    <w:rsid w:val="005A72A1"/>
    <w:rsid w:val="005A7E06"/>
    <w:rsid w:val="005B1AD1"/>
    <w:rsid w:val="005B3A98"/>
    <w:rsid w:val="005B3D64"/>
    <w:rsid w:val="005B4D3C"/>
    <w:rsid w:val="005B54D8"/>
    <w:rsid w:val="005B5BE9"/>
    <w:rsid w:val="005B6440"/>
    <w:rsid w:val="005B6997"/>
    <w:rsid w:val="005B6A41"/>
    <w:rsid w:val="005B7FFA"/>
    <w:rsid w:val="005C0885"/>
    <w:rsid w:val="005C1139"/>
    <w:rsid w:val="005C1150"/>
    <w:rsid w:val="005C1DA3"/>
    <w:rsid w:val="005C20A9"/>
    <w:rsid w:val="005C3383"/>
    <w:rsid w:val="005C3F05"/>
    <w:rsid w:val="005C43CD"/>
    <w:rsid w:val="005C59F2"/>
    <w:rsid w:val="005C5E00"/>
    <w:rsid w:val="005C68B4"/>
    <w:rsid w:val="005C6D4F"/>
    <w:rsid w:val="005D0777"/>
    <w:rsid w:val="005D10DE"/>
    <w:rsid w:val="005D1215"/>
    <w:rsid w:val="005D1770"/>
    <w:rsid w:val="005D26AF"/>
    <w:rsid w:val="005D31C7"/>
    <w:rsid w:val="005D45F7"/>
    <w:rsid w:val="005D57A7"/>
    <w:rsid w:val="005D5C79"/>
    <w:rsid w:val="005E0264"/>
    <w:rsid w:val="005E0C1A"/>
    <w:rsid w:val="005E10FE"/>
    <w:rsid w:val="005E1275"/>
    <w:rsid w:val="005E264B"/>
    <w:rsid w:val="005E2B4C"/>
    <w:rsid w:val="005E371D"/>
    <w:rsid w:val="005E60AD"/>
    <w:rsid w:val="005F0CC4"/>
    <w:rsid w:val="005F1BB4"/>
    <w:rsid w:val="005F240A"/>
    <w:rsid w:val="005F2E93"/>
    <w:rsid w:val="005F39E7"/>
    <w:rsid w:val="005F4770"/>
    <w:rsid w:val="005F555E"/>
    <w:rsid w:val="005F56A1"/>
    <w:rsid w:val="005F5A01"/>
    <w:rsid w:val="005F5F6E"/>
    <w:rsid w:val="005F63E1"/>
    <w:rsid w:val="005F67B9"/>
    <w:rsid w:val="005F6A59"/>
    <w:rsid w:val="005F77A7"/>
    <w:rsid w:val="005F7A0E"/>
    <w:rsid w:val="00601017"/>
    <w:rsid w:val="006010E5"/>
    <w:rsid w:val="00603228"/>
    <w:rsid w:val="00603CB2"/>
    <w:rsid w:val="00604966"/>
    <w:rsid w:val="006051C8"/>
    <w:rsid w:val="00605959"/>
    <w:rsid w:val="00605B70"/>
    <w:rsid w:val="00607000"/>
    <w:rsid w:val="00612A24"/>
    <w:rsid w:val="00613046"/>
    <w:rsid w:val="0061313F"/>
    <w:rsid w:val="0061419E"/>
    <w:rsid w:val="00614709"/>
    <w:rsid w:val="00615257"/>
    <w:rsid w:val="00615FED"/>
    <w:rsid w:val="00616020"/>
    <w:rsid w:val="00616311"/>
    <w:rsid w:val="00616432"/>
    <w:rsid w:val="0061765C"/>
    <w:rsid w:val="006178A8"/>
    <w:rsid w:val="006179EA"/>
    <w:rsid w:val="00620544"/>
    <w:rsid w:val="00621283"/>
    <w:rsid w:val="00621B99"/>
    <w:rsid w:val="00622C23"/>
    <w:rsid w:val="00623F0C"/>
    <w:rsid w:val="00624F14"/>
    <w:rsid w:val="00624F35"/>
    <w:rsid w:val="00625953"/>
    <w:rsid w:val="00625A6B"/>
    <w:rsid w:val="006261FF"/>
    <w:rsid w:val="00626534"/>
    <w:rsid w:val="00626D46"/>
    <w:rsid w:val="0062711F"/>
    <w:rsid w:val="006272F5"/>
    <w:rsid w:val="00627867"/>
    <w:rsid w:val="00627AFD"/>
    <w:rsid w:val="00627DBF"/>
    <w:rsid w:val="0063054A"/>
    <w:rsid w:val="00631730"/>
    <w:rsid w:val="00631A14"/>
    <w:rsid w:val="00632703"/>
    <w:rsid w:val="0063467D"/>
    <w:rsid w:val="00634E78"/>
    <w:rsid w:val="00635F47"/>
    <w:rsid w:val="00636738"/>
    <w:rsid w:val="00636CCE"/>
    <w:rsid w:val="00636D7B"/>
    <w:rsid w:val="00637EE9"/>
    <w:rsid w:val="006401ED"/>
    <w:rsid w:val="00640902"/>
    <w:rsid w:val="00640AA0"/>
    <w:rsid w:val="00640CB5"/>
    <w:rsid w:val="006434A9"/>
    <w:rsid w:val="00644FA5"/>
    <w:rsid w:val="00645FDE"/>
    <w:rsid w:val="006474BE"/>
    <w:rsid w:val="00647B06"/>
    <w:rsid w:val="0065014E"/>
    <w:rsid w:val="00651060"/>
    <w:rsid w:val="00651608"/>
    <w:rsid w:val="00651BF2"/>
    <w:rsid w:val="00652529"/>
    <w:rsid w:val="006531B1"/>
    <w:rsid w:val="006534A9"/>
    <w:rsid w:val="006540A9"/>
    <w:rsid w:val="00654230"/>
    <w:rsid w:val="006542C0"/>
    <w:rsid w:val="006547B5"/>
    <w:rsid w:val="00655521"/>
    <w:rsid w:val="006555CC"/>
    <w:rsid w:val="00656F49"/>
    <w:rsid w:val="00657790"/>
    <w:rsid w:val="006579B1"/>
    <w:rsid w:val="00657B26"/>
    <w:rsid w:val="00657DF6"/>
    <w:rsid w:val="0066087A"/>
    <w:rsid w:val="00661178"/>
    <w:rsid w:val="006619BF"/>
    <w:rsid w:val="00661F3C"/>
    <w:rsid w:val="0066360E"/>
    <w:rsid w:val="00664AC9"/>
    <w:rsid w:val="00665AB9"/>
    <w:rsid w:val="006661F6"/>
    <w:rsid w:val="00667BF4"/>
    <w:rsid w:val="006701D3"/>
    <w:rsid w:val="00670F3C"/>
    <w:rsid w:val="00671A39"/>
    <w:rsid w:val="00671C52"/>
    <w:rsid w:val="00672A8E"/>
    <w:rsid w:val="00672B57"/>
    <w:rsid w:val="006739F9"/>
    <w:rsid w:val="006744DF"/>
    <w:rsid w:val="00674503"/>
    <w:rsid w:val="00674B8D"/>
    <w:rsid w:val="00674FF0"/>
    <w:rsid w:val="0067547D"/>
    <w:rsid w:val="006754E1"/>
    <w:rsid w:val="00675FFE"/>
    <w:rsid w:val="00676824"/>
    <w:rsid w:val="00676839"/>
    <w:rsid w:val="0067794B"/>
    <w:rsid w:val="00677DBA"/>
    <w:rsid w:val="006801C7"/>
    <w:rsid w:val="006828DD"/>
    <w:rsid w:val="00683306"/>
    <w:rsid w:val="00685091"/>
    <w:rsid w:val="0068558C"/>
    <w:rsid w:val="0068675B"/>
    <w:rsid w:val="00687419"/>
    <w:rsid w:val="006900B2"/>
    <w:rsid w:val="006909AA"/>
    <w:rsid w:val="00692B9E"/>
    <w:rsid w:val="00693782"/>
    <w:rsid w:val="00693B88"/>
    <w:rsid w:val="00694054"/>
    <w:rsid w:val="00694791"/>
    <w:rsid w:val="00694B48"/>
    <w:rsid w:val="006951F9"/>
    <w:rsid w:val="00695FD4"/>
    <w:rsid w:val="00696EAA"/>
    <w:rsid w:val="006A18DB"/>
    <w:rsid w:val="006A1932"/>
    <w:rsid w:val="006A1A33"/>
    <w:rsid w:val="006A1C8F"/>
    <w:rsid w:val="006A337C"/>
    <w:rsid w:val="006A3EAF"/>
    <w:rsid w:val="006A45D6"/>
    <w:rsid w:val="006A4A40"/>
    <w:rsid w:val="006A4AAB"/>
    <w:rsid w:val="006A5FAF"/>
    <w:rsid w:val="006A79B7"/>
    <w:rsid w:val="006B29C5"/>
    <w:rsid w:val="006B3C69"/>
    <w:rsid w:val="006B44E0"/>
    <w:rsid w:val="006B46CB"/>
    <w:rsid w:val="006B4DE1"/>
    <w:rsid w:val="006B5176"/>
    <w:rsid w:val="006B5A88"/>
    <w:rsid w:val="006B6149"/>
    <w:rsid w:val="006B62FC"/>
    <w:rsid w:val="006B66A2"/>
    <w:rsid w:val="006B6821"/>
    <w:rsid w:val="006C0F4A"/>
    <w:rsid w:val="006C0F87"/>
    <w:rsid w:val="006C16AE"/>
    <w:rsid w:val="006C1EB7"/>
    <w:rsid w:val="006C2364"/>
    <w:rsid w:val="006C30F3"/>
    <w:rsid w:val="006C32B3"/>
    <w:rsid w:val="006C4EB4"/>
    <w:rsid w:val="006C512B"/>
    <w:rsid w:val="006C55B5"/>
    <w:rsid w:val="006C56A9"/>
    <w:rsid w:val="006C6964"/>
    <w:rsid w:val="006C6EAB"/>
    <w:rsid w:val="006C798A"/>
    <w:rsid w:val="006D027E"/>
    <w:rsid w:val="006D0C58"/>
    <w:rsid w:val="006D0F0E"/>
    <w:rsid w:val="006D18CE"/>
    <w:rsid w:val="006D3174"/>
    <w:rsid w:val="006D46BB"/>
    <w:rsid w:val="006D54CF"/>
    <w:rsid w:val="006D5704"/>
    <w:rsid w:val="006D58F7"/>
    <w:rsid w:val="006D6443"/>
    <w:rsid w:val="006D64E8"/>
    <w:rsid w:val="006D6858"/>
    <w:rsid w:val="006D6D26"/>
    <w:rsid w:val="006D6D84"/>
    <w:rsid w:val="006D7371"/>
    <w:rsid w:val="006E02CA"/>
    <w:rsid w:val="006E067F"/>
    <w:rsid w:val="006E1BCB"/>
    <w:rsid w:val="006E22A4"/>
    <w:rsid w:val="006E31DD"/>
    <w:rsid w:val="006E518A"/>
    <w:rsid w:val="006E5586"/>
    <w:rsid w:val="006E559E"/>
    <w:rsid w:val="006E5A33"/>
    <w:rsid w:val="006E6129"/>
    <w:rsid w:val="006F00B1"/>
    <w:rsid w:val="006F00C2"/>
    <w:rsid w:val="006F0421"/>
    <w:rsid w:val="006F0EC9"/>
    <w:rsid w:val="006F3384"/>
    <w:rsid w:val="006F33AF"/>
    <w:rsid w:val="006F4E36"/>
    <w:rsid w:val="006F5219"/>
    <w:rsid w:val="006F591D"/>
    <w:rsid w:val="006F6705"/>
    <w:rsid w:val="006F73C1"/>
    <w:rsid w:val="006F7602"/>
    <w:rsid w:val="00701332"/>
    <w:rsid w:val="00701511"/>
    <w:rsid w:val="00701D9A"/>
    <w:rsid w:val="00702A2F"/>
    <w:rsid w:val="00702E28"/>
    <w:rsid w:val="00703330"/>
    <w:rsid w:val="00704C59"/>
    <w:rsid w:val="00705EA6"/>
    <w:rsid w:val="007067F9"/>
    <w:rsid w:val="00706AD6"/>
    <w:rsid w:val="00706B65"/>
    <w:rsid w:val="00707BAD"/>
    <w:rsid w:val="007109A2"/>
    <w:rsid w:val="00711545"/>
    <w:rsid w:val="00711711"/>
    <w:rsid w:val="00711E79"/>
    <w:rsid w:val="00712817"/>
    <w:rsid w:val="007128B3"/>
    <w:rsid w:val="00712A8E"/>
    <w:rsid w:val="00712DAE"/>
    <w:rsid w:val="00713668"/>
    <w:rsid w:val="00713934"/>
    <w:rsid w:val="00713984"/>
    <w:rsid w:val="00713BC5"/>
    <w:rsid w:val="00714049"/>
    <w:rsid w:val="007144DE"/>
    <w:rsid w:val="00714643"/>
    <w:rsid w:val="00714857"/>
    <w:rsid w:val="0071489F"/>
    <w:rsid w:val="00714A74"/>
    <w:rsid w:val="00714FDD"/>
    <w:rsid w:val="007164C6"/>
    <w:rsid w:val="00716A05"/>
    <w:rsid w:val="00716AE1"/>
    <w:rsid w:val="00716FF1"/>
    <w:rsid w:val="00717400"/>
    <w:rsid w:val="00717C03"/>
    <w:rsid w:val="00722308"/>
    <w:rsid w:val="0072363F"/>
    <w:rsid w:val="007242B7"/>
    <w:rsid w:val="00726CDE"/>
    <w:rsid w:val="00726D8E"/>
    <w:rsid w:val="007271DA"/>
    <w:rsid w:val="007311F2"/>
    <w:rsid w:val="007315B1"/>
    <w:rsid w:val="00731FF5"/>
    <w:rsid w:val="00732388"/>
    <w:rsid w:val="00732BB3"/>
    <w:rsid w:val="00732D0F"/>
    <w:rsid w:val="007350DA"/>
    <w:rsid w:val="00735169"/>
    <w:rsid w:val="00736592"/>
    <w:rsid w:val="0073784A"/>
    <w:rsid w:val="00741EBB"/>
    <w:rsid w:val="0074241B"/>
    <w:rsid w:val="007425B1"/>
    <w:rsid w:val="0074435E"/>
    <w:rsid w:val="00744DE5"/>
    <w:rsid w:val="00744FD4"/>
    <w:rsid w:val="00745905"/>
    <w:rsid w:val="00745935"/>
    <w:rsid w:val="00745E12"/>
    <w:rsid w:val="007461B2"/>
    <w:rsid w:val="00747249"/>
    <w:rsid w:val="007474B4"/>
    <w:rsid w:val="007474BA"/>
    <w:rsid w:val="0074776D"/>
    <w:rsid w:val="007477E6"/>
    <w:rsid w:val="007509B0"/>
    <w:rsid w:val="00750A0B"/>
    <w:rsid w:val="0075177B"/>
    <w:rsid w:val="00751DCF"/>
    <w:rsid w:val="0075352D"/>
    <w:rsid w:val="007544F6"/>
    <w:rsid w:val="00754F77"/>
    <w:rsid w:val="0075618C"/>
    <w:rsid w:val="007564DC"/>
    <w:rsid w:val="007613E2"/>
    <w:rsid w:val="00761FCD"/>
    <w:rsid w:val="00762A24"/>
    <w:rsid w:val="00762B32"/>
    <w:rsid w:val="0076463A"/>
    <w:rsid w:val="0076487B"/>
    <w:rsid w:val="0076558A"/>
    <w:rsid w:val="007663B2"/>
    <w:rsid w:val="00766F27"/>
    <w:rsid w:val="00767CAD"/>
    <w:rsid w:val="00767FF0"/>
    <w:rsid w:val="00770B70"/>
    <w:rsid w:val="00771DF2"/>
    <w:rsid w:val="00772280"/>
    <w:rsid w:val="0077463E"/>
    <w:rsid w:val="00774E31"/>
    <w:rsid w:val="00775D01"/>
    <w:rsid w:val="00776409"/>
    <w:rsid w:val="00777704"/>
    <w:rsid w:val="00777915"/>
    <w:rsid w:val="007803F5"/>
    <w:rsid w:val="0078114E"/>
    <w:rsid w:val="00781648"/>
    <w:rsid w:val="00781CE5"/>
    <w:rsid w:val="00782A06"/>
    <w:rsid w:val="00784AE9"/>
    <w:rsid w:val="00786565"/>
    <w:rsid w:val="007867F1"/>
    <w:rsid w:val="00786E8E"/>
    <w:rsid w:val="007879E8"/>
    <w:rsid w:val="007901BE"/>
    <w:rsid w:val="007905D1"/>
    <w:rsid w:val="00791183"/>
    <w:rsid w:val="00792343"/>
    <w:rsid w:val="00793B78"/>
    <w:rsid w:val="00793C96"/>
    <w:rsid w:val="00793CB2"/>
    <w:rsid w:val="007946FF"/>
    <w:rsid w:val="0079628F"/>
    <w:rsid w:val="00797A21"/>
    <w:rsid w:val="00797A37"/>
    <w:rsid w:val="00797FD9"/>
    <w:rsid w:val="007A00E0"/>
    <w:rsid w:val="007A022B"/>
    <w:rsid w:val="007A0693"/>
    <w:rsid w:val="007A18A3"/>
    <w:rsid w:val="007A1B25"/>
    <w:rsid w:val="007A3130"/>
    <w:rsid w:val="007A407D"/>
    <w:rsid w:val="007A5274"/>
    <w:rsid w:val="007A5769"/>
    <w:rsid w:val="007A7F3D"/>
    <w:rsid w:val="007B0256"/>
    <w:rsid w:val="007B0E07"/>
    <w:rsid w:val="007B1A41"/>
    <w:rsid w:val="007B2E92"/>
    <w:rsid w:val="007B440E"/>
    <w:rsid w:val="007B4E2B"/>
    <w:rsid w:val="007B5368"/>
    <w:rsid w:val="007B53E0"/>
    <w:rsid w:val="007B6697"/>
    <w:rsid w:val="007C0C5D"/>
    <w:rsid w:val="007C1A91"/>
    <w:rsid w:val="007C2DBC"/>
    <w:rsid w:val="007C30A0"/>
    <w:rsid w:val="007C4544"/>
    <w:rsid w:val="007C4AF6"/>
    <w:rsid w:val="007C5380"/>
    <w:rsid w:val="007C5394"/>
    <w:rsid w:val="007C6085"/>
    <w:rsid w:val="007C67E3"/>
    <w:rsid w:val="007C7127"/>
    <w:rsid w:val="007C752A"/>
    <w:rsid w:val="007C7666"/>
    <w:rsid w:val="007D25F9"/>
    <w:rsid w:val="007D2B45"/>
    <w:rsid w:val="007D333B"/>
    <w:rsid w:val="007D4D6D"/>
    <w:rsid w:val="007D5AA0"/>
    <w:rsid w:val="007D5C52"/>
    <w:rsid w:val="007D61E0"/>
    <w:rsid w:val="007E0DB6"/>
    <w:rsid w:val="007E1924"/>
    <w:rsid w:val="007E4256"/>
    <w:rsid w:val="007E4EE1"/>
    <w:rsid w:val="007E554B"/>
    <w:rsid w:val="007E68E6"/>
    <w:rsid w:val="007E6FF6"/>
    <w:rsid w:val="007E718F"/>
    <w:rsid w:val="007E7917"/>
    <w:rsid w:val="007F0023"/>
    <w:rsid w:val="007F128C"/>
    <w:rsid w:val="007F1298"/>
    <w:rsid w:val="007F1417"/>
    <w:rsid w:val="007F1803"/>
    <w:rsid w:val="007F1B7B"/>
    <w:rsid w:val="007F2457"/>
    <w:rsid w:val="007F2629"/>
    <w:rsid w:val="007F4D2C"/>
    <w:rsid w:val="007F4F52"/>
    <w:rsid w:val="007F5AE3"/>
    <w:rsid w:val="007F6C7C"/>
    <w:rsid w:val="007F7BFA"/>
    <w:rsid w:val="008013DA"/>
    <w:rsid w:val="00801CBA"/>
    <w:rsid w:val="00803CDF"/>
    <w:rsid w:val="0080439A"/>
    <w:rsid w:val="00804ACF"/>
    <w:rsid w:val="0080606D"/>
    <w:rsid w:val="00806F07"/>
    <w:rsid w:val="0080707F"/>
    <w:rsid w:val="008073EE"/>
    <w:rsid w:val="008078C5"/>
    <w:rsid w:val="0081056D"/>
    <w:rsid w:val="00810872"/>
    <w:rsid w:val="00811F85"/>
    <w:rsid w:val="00812A15"/>
    <w:rsid w:val="0081337F"/>
    <w:rsid w:val="008144EA"/>
    <w:rsid w:val="00814B27"/>
    <w:rsid w:val="00815165"/>
    <w:rsid w:val="008159E9"/>
    <w:rsid w:val="008164FC"/>
    <w:rsid w:val="00816C07"/>
    <w:rsid w:val="00817127"/>
    <w:rsid w:val="00817787"/>
    <w:rsid w:val="008179E4"/>
    <w:rsid w:val="008202DD"/>
    <w:rsid w:val="00820CD4"/>
    <w:rsid w:val="0082128B"/>
    <w:rsid w:val="00822005"/>
    <w:rsid w:val="008240F0"/>
    <w:rsid w:val="0082464D"/>
    <w:rsid w:val="008273C9"/>
    <w:rsid w:val="00827696"/>
    <w:rsid w:val="00827DCA"/>
    <w:rsid w:val="008300AE"/>
    <w:rsid w:val="008308BD"/>
    <w:rsid w:val="00830D5E"/>
    <w:rsid w:val="00831036"/>
    <w:rsid w:val="0083129F"/>
    <w:rsid w:val="008312E4"/>
    <w:rsid w:val="008325D7"/>
    <w:rsid w:val="008331E8"/>
    <w:rsid w:val="008339AC"/>
    <w:rsid w:val="00833A7C"/>
    <w:rsid w:val="00833BD6"/>
    <w:rsid w:val="00833DC2"/>
    <w:rsid w:val="00833F93"/>
    <w:rsid w:val="00834789"/>
    <w:rsid w:val="008347BD"/>
    <w:rsid w:val="008350CB"/>
    <w:rsid w:val="008355FB"/>
    <w:rsid w:val="0083704C"/>
    <w:rsid w:val="00840412"/>
    <w:rsid w:val="00840BE0"/>
    <w:rsid w:val="0084170A"/>
    <w:rsid w:val="008422C2"/>
    <w:rsid w:val="0084244E"/>
    <w:rsid w:val="00843079"/>
    <w:rsid w:val="00843FF7"/>
    <w:rsid w:val="00844218"/>
    <w:rsid w:val="00844972"/>
    <w:rsid w:val="00845847"/>
    <w:rsid w:val="00846DF0"/>
    <w:rsid w:val="008478CA"/>
    <w:rsid w:val="00847F61"/>
    <w:rsid w:val="00850116"/>
    <w:rsid w:val="008508B9"/>
    <w:rsid w:val="0085130D"/>
    <w:rsid w:val="00852472"/>
    <w:rsid w:val="00852A96"/>
    <w:rsid w:val="0085404C"/>
    <w:rsid w:val="00854AD2"/>
    <w:rsid w:val="00855060"/>
    <w:rsid w:val="008562F1"/>
    <w:rsid w:val="0086001E"/>
    <w:rsid w:val="0086234F"/>
    <w:rsid w:val="00862720"/>
    <w:rsid w:val="00862D03"/>
    <w:rsid w:val="00863DC3"/>
    <w:rsid w:val="0086566C"/>
    <w:rsid w:val="008675AF"/>
    <w:rsid w:val="00867902"/>
    <w:rsid w:val="008706BD"/>
    <w:rsid w:val="00870DC8"/>
    <w:rsid w:val="008713A0"/>
    <w:rsid w:val="00871E8F"/>
    <w:rsid w:val="00872748"/>
    <w:rsid w:val="00872A01"/>
    <w:rsid w:val="00873A93"/>
    <w:rsid w:val="00873C38"/>
    <w:rsid w:val="008747A2"/>
    <w:rsid w:val="00874BFF"/>
    <w:rsid w:val="00874CF4"/>
    <w:rsid w:val="00875957"/>
    <w:rsid w:val="0087647C"/>
    <w:rsid w:val="008769A1"/>
    <w:rsid w:val="00876A45"/>
    <w:rsid w:val="00876D14"/>
    <w:rsid w:val="00877487"/>
    <w:rsid w:val="00881537"/>
    <w:rsid w:val="008824AD"/>
    <w:rsid w:val="00882AE3"/>
    <w:rsid w:val="00882CD7"/>
    <w:rsid w:val="00883C38"/>
    <w:rsid w:val="008842D8"/>
    <w:rsid w:val="00884B71"/>
    <w:rsid w:val="00884D2D"/>
    <w:rsid w:val="008853C9"/>
    <w:rsid w:val="00887937"/>
    <w:rsid w:val="00887953"/>
    <w:rsid w:val="008905C2"/>
    <w:rsid w:val="0089138A"/>
    <w:rsid w:val="0089166F"/>
    <w:rsid w:val="00892706"/>
    <w:rsid w:val="00893C3B"/>
    <w:rsid w:val="00894787"/>
    <w:rsid w:val="00895000"/>
    <w:rsid w:val="00895199"/>
    <w:rsid w:val="0089560D"/>
    <w:rsid w:val="00895987"/>
    <w:rsid w:val="00897E01"/>
    <w:rsid w:val="008A00FB"/>
    <w:rsid w:val="008A05A1"/>
    <w:rsid w:val="008A0CF6"/>
    <w:rsid w:val="008A168A"/>
    <w:rsid w:val="008A23D6"/>
    <w:rsid w:val="008A25E9"/>
    <w:rsid w:val="008A268E"/>
    <w:rsid w:val="008A35E6"/>
    <w:rsid w:val="008A5229"/>
    <w:rsid w:val="008A65A1"/>
    <w:rsid w:val="008A6646"/>
    <w:rsid w:val="008A6FEF"/>
    <w:rsid w:val="008A70AE"/>
    <w:rsid w:val="008A7D69"/>
    <w:rsid w:val="008B025D"/>
    <w:rsid w:val="008B0B3E"/>
    <w:rsid w:val="008B1575"/>
    <w:rsid w:val="008B1E95"/>
    <w:rsid w:val="008B24BF"/>
    <w:rsid w:val="008B24FC"/>
    <w:rsid w:val="008B4031"/>
    <w:rsid w:val="008B4BBB"/>
    <w:rsid w:val="008B684C"/>
    <w:rsid w:val="008B6AA7"/>
    <w:rsid w:val="008B7C80"/>
    <w:rsid w:val="008C0D71"/>
    <w:rsid w:val="008C15E4"/>
    <w:rsid w:val="008C1E1F"/>
    <w:rsid w:val="008C310E"/>
    <w:rsid w:val="008C5237"/>
    <w:rsid w:val="008C5459"/>
    <w:rsid w:val="008C5628"/>
    <w:rsid w:val="008C5CBE"/>
    <w:rsid w:val="008C6101"/>
    <w:rsid w:val="008C64DF"/>
    <w:rsid w:val="008C6574"/>
    <w:rsid w:val="008C67DE"/>
    <w:rsid w:val="008C7005"/>
    <w:rsid w:val="008C745A"/>
    <w:rsid w:val="008C7874"/>
    <w:rsid w:val="008D0272"/>
    <w:rsid w:val="008D0789"/>
    <w:rsid w:val="008D1553"/>
    <w:rsid w:val="008D2161"/>
    <w:rsid w:val="008D3B5B"/>
    <w:rsid w:val="008D6AE1"/>
    <w:rsid w:val="008E0A96"/>
    <w:rsid w:val="008E2D72"/>
    <w:rsid w:val="008E5031"/>
    <w:rsid w:val="008E6723"/>
    <w:rsid w:val="008E6AE8"/>
    <w:rsid w:val="008E7578"/>
    <w:rsid w:val="008E7953"/>
    <w:rsid w:val="008F1405"/>
    <w:rsid w:val="008F1D82"/>
    <w:rsid w:val="008F32E8"/>
    <w:rsid w:val="008F43A9"/>
    <w:rsid w:val="008F46FA"/>
    <w:rsid w:val="008F4CCE"/>
    <w:rsid w:val="008F4EAA"/>
    <w:rsid w:val="008F67A5"/>
    <w:rsid w:val="008F7F9B"/>
    <w:rsid w:val="00900460"/>
    <w:rsid w:val="00900D4E"/>
    <w:rsid w:val="009017BB"/>
    <w:rsid w:val="00901BC1"/>
    <w:rsid w:val="00903F24"/>
    <w:rsid w:val="009049BF"/>
    <w:rsid w:val="00905E3A"/>
    <w:rsid w:val="0090689F"/>
    <w:rsid w:val="00906FC8"/>
    <w:rsid w:val="00911E05"/>
    <w:rsid w:val="00911EFA"/>
    <w:rsid w:val="00913C40"/>
    <w:rsid w:val="00914C30"/>
    <w:rsid w:val="00915997"/>
    <w:rsid w:val="0091606F"/>
    <w:rsid w:val="009169C4"/>
    <w:rsid w:val="00916E49"/>
    <w:rsid w:val="00920D44"/>
    <w:rsid w:val="00922367"/>
    <w:rsid w:val="00922479"/>
    <w:rsid w:val="00922F94"/>
    <w:rsid w:val="00922FBA"/>
    <w:rsid w:val="009235B3"/>
    <w:rsid w:val="009238F2"/>
    <w:rsid w:val="00923A3D"/>
    <w:rsid w:val="00924122"/>
    <w:rsid w:val="0092462C"/>
    <w:rsid w:val="0092475B"/>
    <w:rsid w:val="00925F54"/>
    <w:rsid w:val="009271F8"/>
    <w:rsid w:val="00927497"/>
    <w:rsid w:val="00930DF1"/>
    <w:rsid w:val="009326B1"/>
    <w:rsid w:val="0093288B"/>
    <w:rsid w:val="009339C6"/>
    <w:rsid w:val="009341D7"/>
    <w:rsid w:val="00936384"/>
    <w:rsid w:val="0093767E"/>
    <w:rsid w:val="009378D8"/>
    <w:rsid w:val="00940EC1"/>
    <w:rsid w:val="00943388"/>
    <w:rsid w:val="00944289"/>
    <w:rsid w:val="00944837"/>
    <w:rsid w:val="00944C8E"/>
    <w:rsid w:val="0094539C"/>
    <w:rsid w:val="009457DC"/>
    <w:rsid w:val="00946E39"/>
    <w:rsid w:val="00947206"/>
    <w:rsid w:val="00947327"/>
    <w:rsid w:val="00947BAC"/>
    <w:rsid w:val="009500CC"/>
    <w:rsid w:val="009519BF"/>
    <w:rsid w:val="00952692"/>
    <w:rsid w:val="009542B5"/>
    <w:rsid w:val="0095472B"/>
    <w:rsid w:val="0095496E"/>
    <w:rsid w:val="00955369"/>
    <w:rsid w:val="00955D34"/>
    <w:rsid w:val="00956010"/>
    <w:rsid w:val="009561E2"/>
    <w:rsid w:val="00957B5F"/>
    <w:rsid w:val="00957E96"/>
    <w:rsid w:val="0096010C"/>
    <w:rsid w:val="00961467"/>
    <w:rsid w:val="00961733"/>
    <w:rsid w:val="00961BEE"/>
    <w:rsid w:val="0096232E"/>
    <w:rsid w:val="00962433"/>
    <w:rsid w:val="009639B7"/>
    <w:rsid w:val="00963A82"/>
    <w:rsid w:val="00965AE7"/>
    <w:rsid w:val="0096779A"/>
    <w:rsid w:val="009712EC"/>
    <w:rsid w:val="00973626"/>
    <w:rsid w:val="00973DB7"/>
    <w:rsid w:val="00973F53"/>
    <w:rsid w:val="009741FD"/>
    <w:rsid w:val="00974BFE"/>
    <w:rsid w:val="00974D02"/>
    <w:rsid w:val="00974D85"/>
    <w:rsid w:val="009752A3"/>
    <w:rsid w:val="00976C64"/>
    <w:rsid w:val="00977119"/>
    <w:rsid w:val="00977502"/>
    <w:rsid w:val="009801C6"/>
    <w:rsid w:val="00980ABA"/>
    <w:rsid w:val="00981559"/>
    <w:rsid w:val="0098181F"/>
    <w:rsid w:val="00981D48"/>
    <w:rsid w:val="0098317F"/>
    <w:rsid w:val="00983F09"/>
    <w:rsid w:val="00984367"/>
    <w:rsid w:val="0098483E"/>
    <w:rsid w:val="00984B58"/>
    <w:rsid w:val="00985748"/>
    <w:rsid w:val="00985C4C"/>
    <w:rsid w:val="00985D20"/>
    <w:rsid w:val="00986192"/>
    <w:rsid w:val="00986A69"/>
    <w:rsid w:val="00987534"/>
    <w:rsid w:val="00987821"/>
    <w:rsid w:val="0099039D"/>
    <w:rsid w:val="009918AA"/>
    <w:rsid w:val="00992274"/>
    <w:rsid w:val="0099326E"/>
    <w:rsid w:val="0099406A"/>
    <w:rsid w:val="009942AE"/>
    <w:rsid w:val="009976C6"/>
    <w:rsid w:val="009A0340"/>
    <w:rsid w:val="009A158F"/>
    <w:rsid w:val="009A2B88"/>
    <w:rsid w:val="009A2BDD"/>
    <w:rsid w:val="009A3157"/>
    <w:rsid w:val="009A3B74"/>
    <w:rsid w:val="009A4889"/>
    <w:rsid w:val="009A4B08"/>
    <w:rsid w:val="009A55AA"/>
    <w:rsid w:val="009A5C97"/>
    <w:rsid w:val="009A702F"/>
    <w:rsid w:val="009A7BEF"/>
    <w:rsid w:val="009B15B5"/>
    <w:rsid w:val="009B3A82"/>
    <w:rsid w:val="009B3BF6"/>
    <w:rsid w:val="009B415B"/>
    <w:rsid w:val="009B4689"/>
    <w:rsid w:val="009B5046"/>
    <w:rsid w:val="009B74C0"/>
    <w:rsid w:val="009C04D6"/>
    <w:rsid w:val="009C05F4"/>
    <w:rsid w:val="009C0DE9"/>
    <w:rsid w:val="009C1B00"/>
    <w:rsid w:val="009C255E"/>
    <w:rsid w:val="009C41E6"/>
    <w:rsid w:val="009C468D"/>
    <w:rsid w:val="009C623D"/>
    <w:rsid w:val="009D18F7"/>
    <w:rsid w:val="009D1ABE"/>
    <w:rsid w:val="009D1C4F"/>
    <w:rsid w:val="009D29BF"/>
    <w:rsid w:val="009D5A91"/>
    <w:rsid w:val="009D5E57"/>
    <w:rsid w:val="009D64EB"/>
    <w:rsid w:val="009D7E66"/>
    <w:rsid w:val="009E0E57"/>
    <w:rsid w:val="009E1C68"/>
    <w:rsid w:val="009E39C5"/>
    <w:rsid w:val="009E3AAF"/>
    <w:rsid w:val="009E481A"/>
    <w:rsid w:val="009E4A9F"/>
    <w:rsid w:val="009F0065"/>
    <w:rsid w:val="009F1144"/>
    <w:rsid w:val="009F13EC"/>
    <w:rsid w:val="009F1574"/>
    <w:rsid w:val="009F1838"/>
    <w:rsid w:val="009F215C"/>
    <w:rsid w:val="009F4703"/>
    <w:rsid w:val="009F4770"/>
    <w:rsid w:val="009F58CE"/>
    <w:rsid w:val="009F5A1C"/>
    <w:rsid w:val="009F6583"/>
    <w:rsid w:val="009F7092"/>
    <w:rsid w:val="009F7D20"/>
    <w:rsid w:val="00A01C3E"/>
    <w:rsid w:val="00A02029"/>
    <w:rsid w:val="00A03598"/>
    <w:rsid w:val="00A03A2A"/>
    <w:rsid w:val="00A04F7C"/>
    <w:rsid w:val="00A05DA7"/>
    <w:rsid w:val="00A063E0"/>
    <w:rsid w:val="00A1036A"/>
    <w:rsid w:val="00A12407"/>
    <w:rsid w:val="00A1313F"/>
    <w:rsid w:val="00A14E18"/>
    <w:rsid w:val="00A15186"/>
    <w:rsid w:val="00A15425"/>
    <w:rsid w:val="00A159B3"/>
    <w:rsid w:val="00A16BB1"/>
    <w:rsid w:val="00A17E2E"/>
    <w:rsid w:val="00A20439"/>
    <w:rsid w:val="00A21126"/>
    <w:rsid w:val="00A22CAE"/>
    <w:rsid w:val="00A233DF"/>
    <w:rsid w:val="00A23728"/>
    <w:rsid w:val="00A2396A"/>
    <w:rsid w:val="00A248B0"/>
    <w:rsid w:val="00A25E69"/>
    <w:rsid w:val="00A26C4E"/>
    <w:rsid w:val="00A30D4D"/>
    <w:rsid w:val="00A32065"/>
    <w:rsid w:val="00A33DA4"/>
    <w:rsid w:val="00A352F0"/>
    <w:rsid w:val="00A35A2E"/>
    <w:rsid w:val="00A35AB6"/>
    <w:rsid w:val="00A35BAE"/>
    <w:rsid w:val="00A360F4"/>
    <w:rsid w:val="00A36981"/>
    <w:rsid w:val="00A36C77"/>
    <w:rsid w:val="00A37149"/>
    <w:rsid w:val="00A37531"/>
    <w:rsid w:val="00A4036C"/>
    <w:rsid w:val="00A41ADB"/>
    <w:rsid w:val="00A41EE3"/>
    <w:rsid w:val="00A42050"/>
    <w:rsid w:val="00A421F5"/>
    <w:rsid w:val="00A4270D"/>
    <w:rsid w:val="00A42DF1"/>
    <w:rsid w:val="00A43EE2"/>
    <w:rsid w:val="00A44D05"/>
    <w:rsid w:val="00A4552C"/>
    <w:rsid w:val="00A45E8B"/>
    <w:rsid w:val="00A463FC"/>
    <w:rsid w:val="00A46B8C"/>
    <w:rsid w:val="00A476D3"/>
    <w:rsid w:val="00A47A76"/>
    <w:rsid w:val="00A47D71"/>
    <w:rsid w:val="00A50CFC"/>
    <w:rsid w:val="00A51424"/>
    <w:rsid w:val="00A515FB"/>
    <w:rsid w:val="00A534D4"/>
    <w:rsid w:val="00A53ED8"/>
    <w:rsid w:val="00A54227"/>
    <w:rsid w:val="00A550E0"/>
    <w:rsid w:val="00A56BF2"/>
    <w:rsid w:val="00A57D44"/>
    <w:rsid w:val="00A6253B"/>
    <w:rsid w:val="00A6266F"/>
    <w:rsid w:val="00A66C66"/>
    <w:rsid w:val="00A6781A"/>
    <w:rsid w:val="00A679F7"/>
    <w:rsid w:val="00A70040"/>
    <w:rsid w:val="00A7155C"/>
    <w:rsid w:val="00A71667"/>
    <w:rsid w:val="00A7274D"/>
    <w:rsid w:val="00A72C1C"/>
    <w:rsid w:val="00A7303A"/>
    <w:rsid w:val="00A749FB"/>
    <w:rsid w:val="00A758F2"/>
    <w:rsid w:val="00A75F90"/>
    <w:rsid w:val="00A805B9"/>
    <w:rsid w:val="00A81499"/>
    <w:rsid w:val="00A82B30"/>
    <w:rsid w:val="00A82D82"/>
    <w:rsid w:val="00A83622"/>
    <w:rsid w:val="00A83D18"/>
    <w:rsid w:val="00A83F2C"/>
    <w:rsid w:val="00A853F0"/>
    <w:rsid w:val="00A85AAF"/>
    <w:rsid w:val="00A85B12"/>
    <w:rsid w:val="00A87A0C"/>
    <w:rsid w:val="00A90E6D"/>
    <w:rsid w:val="00A9174A"/>
    <w:rsid w:val="00A91A7E"/>
    <w:rsid w:val="00A92F5B"/>
    <w:rsid w:val="00A93DEE"/>
    <w:rsid w:val="00A94FB4"/>
    <w:rsid w:val="00A95A78"/>
    <w:rsid w:val="00A95D55"/>
    <w:rsid w:val="00A96A66"/>
    <w:rsid w:val="00A96E67"/>
    <w:rsid w:val="00AA0569"/>
    <w:rsid w:val="00AA073E"/>
    <w:rsid w:val="00AA14AD"/>
    <w:rsid w:val="00AA1820"/>
    <w:rsid w:val="00AA23AA"/>
    <w:rsid w:val="00AA2602"/>
    <w:rsid w:val="00AA2C17"/>
    <w:rsid w:val="00AA309B"/>
    <w:rsid w:val="00AA49C0"/>
    <w:rsid w:val="00AA55EC"/>
    <w:rsid w:val="00AA7986"/>
    <w:rsid w:val="00AA7EDA"/>
    <w:rsid w:val="00AA7F3B"/>
    <w:rsid w:val="00AB0503"/>
    <w:rsid w:val="00AB23BE"/>
    <w:rsid w:val="00AB26E1"/>
    <w:rsid w:val="00AB27BD"/>
    <w:rsid w:val="00AB2F7F"/>
    <w:rsid w:val="00AB331F"/>
    <w:rsid w:val="00AB461D"/>
    <w:rsid w:val="00AB4AA2"/>
    <w:rsid w:val="00AB4C53"/>
    <w:rsid w:val="00AB4CB4"/>
    <w:rsid w:val="00AB5A35"/>
    <w:rsid w:val="00AB5BC3"/>
    <w:rsid w:val="00AB5F1C"/>
    <w:rsid w:val="00AB6C52"/>
    <w:rsid w:val="00AC01B9"/>
    <w:rsid w:val="00AC0349"/>
    <w:rsid w:val="00AC068A"/>
    <w:rsid w:val="00AC0781"/>
    <w:rsid w:val="00AC0D26"/>
    <w:rsid w:val="00AC1F42"/>
    <w:rsid w:val="00AC3802"/>
    <w:rsid w:val="00AC3DC1"/>
    <w:rsid w:val="00AC3E3D"/>
    <w:rsid w:val="00AC3E72"/>
    <w:rsid w:val="00AC3FE4"/>
    <w:rsid w:val="00AC47ED"/>
    <w:rsid w:val="00AC4D65"/>
    <w:rsid w:val="00AC55C5"/>
    <w:rsid w:val="00AC6E8F"/>
    <w:rsid w:val="00AC7A33"/>
    <w:rsid w:val="00AD0AA7"/>
    <w:rsid w:val="00AD1997"/>
    <w:rsid w:val="00AD2B04"/>
    <w:rsid w:val="00AD6611"/>
    <w:rsid w:val="00AD7970"/>
    <w:rsid w:val="00AE0D45"/>
    <w:rsid w:val="00AE0E83"/>
    <w:rsid w:val="00AE2F3C"/>
    <w:rsid w:val="00AE3BAE"/>
    <w:rsid w:val="00AE4F84"/>
    <w:rsid w:val="00AE5E11"/>
    <w:rsid w:val="00AE5F60"/>
    <w:rsid w:val="00AE680A"/>
    <w:rsid w:val="00AE6AD6"/>
    <w:rsid w:val="00AE79CA"/>
    <w:rsid w:val="00AF13FC"/>
    <w:rsid w:val="00AF1B95"/>
    <w:rsid w:val="00AF20A3"/>
    <w:rsid w:val="00AF21F5"/>
    <w:rsid w:val="00AF276B"/>
    <w:rsid w:val="00AF303B"/>
    <w:rsid w:val="00AF4393"/>
    <w:rsid w:val="00AF4509"/>
    <w:rsid w:val="00AF4ED6"/>
    <w:rsid w:val="00AF6206"/>
    <w:rsid w:val="00AF6C21"/>
    <w:rsid w:val="00AF7150"/>
    <w:rsid w:val="00AF7DBA"/>
    <w:rsid w:val="00B00CC6"/>
    <w:rsid w:val="00B00D32"/>
    <w:rsid w:val="00B01461"/>
    <w:rsid w:val="00B01C30"/>
    <w:rsid w:val="00B02163"/>
    <w:rsid w:val="00B021F5"/>
    <w:rsid w:val="00B02A94"/>
    <w:rsid w:val="00B04495"/>
    <w:rsid w:val="00B044F4"/>
    <w:rsid w:val="00B05C88"/>
    <w:rsid w:val="00B0669A"/>
    <w:rsid w:val="00B07AF0"/>
    <w:rsid w:val="00B10211"/>
    <w:rsid w:val="00B11BAC"/>
    <w:rsid w:val="00B125BE"/>
    <w:rsid w:val="00B12921"/>
    <w:rsid w:val="00B130AB"/>
    <w:rsid w:val="00B1366A"/>
    <w:rsid w:val="00B13E1F"/>
    <w:rsid w:val="00B15263"/>
    <w:rsid w:val="00B15E01"/>
    <w:rsid w:val="00B16C6E"/>
    <w:rsid w:val="00B16DBB"/>
    <w:rsid w:val="00B17CDA"/>
    <w:rsid w:val="00B17D61"/>
    <w:rsid w:val="00B20D5E"/>
    <w:rsid w:val="00B22B71"/>
    <w:rsid w:val="00B23EB7"/>
    <w:rsid w:val="00B241F1"/>
    <w:rsid w:val="00B2466C"/>
    <w:rsid w:val="00B249E1"/>
    <w:rsid w:val="00B24A98"/>
    <w:rsid w:val="00B24EEB"/>
    <w:rsid w:val="00B26931"/>
    <w:rsid w:val="00B27306"/>
    <w:rsid w:val="00B300D5"/>
    <w:rsid w:val="00B31B17"/>
    <w:rsid w:val="00B31B63"/>
    <w:rsid w:val="00B320CD"/>
    <w:rsid w:val="00B3289B"/>
    <w:rsid w:val="00B32BCE"/>
    <w:rsid w:val="00B3326A"/>
    <w:rsid w:val="00B33374"/>
    <w:rsid w:val="00B34858"/>
    <w:rsid w:val="00B36B65"/>
    <w:rsid w:val="00B3753B"/>
    <w:rsid w:val="00B37EFF"/>
    <w:rsid w:val="00B40062"/>
    <w:rsid w:val="00B4008C"/>
    <w:rsid w:val="00B40718"/>
    <w:rsid w:val="00B40A2C"/>
    <w:rsid w:val="00B41168"/>
    <w:rsid w:val="00B416DB"/>
    <w:rsid w:val="00B425C5"/>
    <w:rsid w:val="00B42A47"/>
    <w:rsid w:val="00B438E6"/>
    <w:rsid w:val="00B442CE"/>
    <w:rsid w:val="00B44E33"/>
    <w:rsid w:val="00B450F2"/>
    <w:rsid w:val="00B46140"/>
    <w:rsid w:val="00B467BC"/>
    <w:rsid w:val="00B504E7"/>
    <w:rsid w:val="00B5196B"/>
    <w:rsid w:val="00B52707"/>
    <w:rsid w:val="00B533ED"/>
    <w:rsid w:val="00B535F7"/>
    <w:rsid w:val="00B5385D"/>
    <w:rsid w:val="00B55A2C"/>
    <w:rsid w:val="00B575AD"/>
    <w:rsid w:val="00B6077A"/>
    <w:rsid w:val="00B609EF"/>
    <w:rsid w:val="00B61396"/>
    <w:rsid w:val="00B61BEF"/>
    <w:rsid w:val="00B6265A"/>
    <w:rsid w:val="00B62712"/>
    <w:rsid w:val="00B64558"/>
    <w:rsid w:val="00B65151"/>
    <w:rsid w:val="00B653AC"/>
    <w:rsid w:val="00B66F2D"/>
    <w:rsid w:val="00B67B8C"/>
    <w:rsid w:val="00B7101D"/>
    <w:rsid w:val="00B72388"/>
    <w:rsid w:val="00B73194"/>
    <w:rsid w:val="00B73C0B"/>
    <w:rsid w:val="00B74B22"/>
    <w:rsid w:val="00B74DFF"/>
    <w:rsid w:val="00B74F70"/>
    <w:rsid w:val="00B74FC1"/>
    <w:rsid w:val="00B76568"/>
    <w:rsid w:val="00B768CF"/>
    <w:rsid w:val="00B76D53"/>
    <w:rsid w:val="00B77368"/>
    <w:rsid w:val="00B77634"/>
    <w:rsid w:val="00B77D5F"/>
    <w:rsid w:val="00B80B5D"/>
    <w:rsid w:val="00B80BC9"/>
    <w:rsid w:val="00B813EE"/>
    <w:rsid w:val="00B8148E"/>
    <w:rsid w:val="00B822CD"/>
    <w:rsid w:val="00B83219"/>
    <w:rsid w:val="00B834FB"/>
    <w:rsid w:val="00B83EA8"/>
    <w:rsid w:val="00B841F2"/>
    <w:rsid w:val="00B84B96"/>
    <w:rsid w:val="00B8505C"/>
    <w:rsid w:val="00B875E8"/>
    <w:rsid w:val="00B87ABC"/>
    <w:rsid w:val="00B90144"/>
    <w:rsid w:val="00B90157"/>
    <w:rsid w:val="00B907F2"/>
    <w:rsid w:val="00B9118F"/>
    <w:rsid w:val="00B91D5B"/>
    <w:rsid w:val="00B9315B"/>
    <w:rsid w:val="00B93627"/>
    <w:rsid w:val="00B939BA"/>
    <w:rsid w:val="00B9438C"/>
    <w:rsid w:val="00B94DCB"/>
    <w:rsid w:val="00B9568F"/>
    <w:rsid w:val="00BA0B8C"/>
    <w:rsid w:val="00BA113C"/>
    <w:rsid w:val="00BA1E90"/>
    <w:rsid w:val="00BA3101"/>
    <w:rsid w:val="00BA3323"/>
    <w:rsid w:val="00BA3D85"/>
    <w:rsid w:val="00BA42EC"/>
    <w:rsid w:val="00BA4D78"/>
    <w:rsid w:val="00BA5A45"/>
    <w:rsid w:val="00BA5B71"/>
    <w:rsid w:val="00BB08A7"/>
    <w:rsid w:val="00BB11FC"/>
    <w:rsid w:val="00BB12E2"/>
    <w:rsid w:val="00BB1325"/>
    <w:rsid w:val="00BB2CB7"/>
    <w:rsid w:val="00BB2F81"/>
    <w:rsid w:val="00BB3B4D"/>
    <w:rsid w:val="00BB3CE2"/>
    <w:rsid w:val="00BB44C9"/>
    <w:rsid w:val="00BB4963"/>
    <w:rsid w:val="00BB4ED8"/>
    <w:rsid w:val="00BB57C2"/>
    <w:rsid w:val="00BB5FC3"/>
    <w:rsid w:val="00BB64B1"/>
    <w:rsid w:val="00BB6E92"/>
    <w:rsid w:val="00BB7111"/>
    <w:rsid w:val="00BB7D64"/>
    <w:rsid w:val="00BC03E2"/>
    <w:rsid w:val="00BC14D7"/>
    <w:rsid w:val="00BC3219"/>
    <w:rsid w:val="00BC3A22"/>
    <w:rsid w:val="00BC4490"/>
    <w:rsid w:val="00BC4881"/>
    <w:rsid w:val="00BC54CC"/>
    <w:rsid w:val="00BC6160"/>
    <w:rsid w:val="00BC64A9"/>
    <w:rsid w:val="00BC6742"/>
    <w:rsid w:val="00BC6E7C"/>
    <w:rsid w:val="00BD0F30"/>
    <w:rsid w:val="00BD1391"/>
    <w:rsid w:val="00BD2039"/>
    <w:rsid w:val="00BD3581"/>
    <w:rsid w:val="00BD44B9"/>
    <w:rsid w:val="00BD459D"/>
    <w:rsid w:val="00BD4EDA"/>
    <w:rsid w:val="00BD4F6B"/>
    <w:rsid w:val="00BD53AE"/>
    <w:rsid w:val="00BD5925"/>
    <w:rsid w:val="00BD5AD6"/>
    <w:rsid w:val="00BD5BC4"/>
    <w:rsid w:val="00BD5C4E"/>
    <w:rsid w:val="00BD5D12"/>
    <w:rsid w:val="00BD5E4C"/>
    <w:rsid w:val="00BD65D8"/>
    <w:rsid w:val="00BD733E"/>
    <w:rsid w:val="00BD757E"/>
    <w:rsid w:val="00BD76CD"/>
    <w:rsid w:val="00BD7931"/>
    <w:rsid w:val="00BE0D68"/>
    <w:rsid w:val="00BE1914"/>
    <w:rsid w:val="00BE2ACF"/>
    <w:rsid w:val="00BE2BB9"/>
    <w:rsid w:val="00BE371E"/>
    <w:rsid w:val="00BE4705"/>
    <w:rsid w:val="00BE4B9C"/>
    <w:rsid w:val="00BE6AF0"/>
    <w:rsid w:val="00BE75A6"/>
    <w:rsid w:val="00BF083E"/>
    <w:rsid w:val="00BF1113"/>
    <w:rsid w:val="00BF11FA"/>
    <w:rsid w:val="00BF2435"/>
    <w:rsid w:val="00BF39D4"/>
    <w:rsid w:val="00BF3DA9"/>
    <w:rsid w:val="00BF5453"/>
    <w:rsid w:val="00BF61A9"/>
    <w:rsid w:val="00BF6B6D"/>
    <w:rsid w:val="00BF6DEF"/>
    <w:rsid w:val="00C01463"/>
    <w:rsid w:val="00C01805"/>
    <w:rsid w:val="00C02422"/>
    <w:rsid w:val="00C024F0"/>
    <w:rsid w:val="00C038D8"/>
    <w:rsid w:val="00C04029"/>
    <w:rsid w:val="00C04914"/>
    <w:rsid w:val="00C06806"/>
    <w:rsid w:val="00C06C6D"/>
    <w:rsid w:val="00C07826"/>
    <w:rsid w:val="00C10628"/>
    <w:rsid w:val="00C10B99"/>
    <w:rsid w:val="00C10EEF"/>
    <w:rsid w:val="00C1194A"/>
    <w:rsid w:val="00C1293B"/>
    <w:rsid w:val="00C1344C"/>
    <w:rsid w:val="00C13CA6"/>
    <w:rsid w:val="00C164DF"/>
    <w:rsid w:val="00C16704"/>
    <w:rsid w:val="00C202D9"/>
    <w:rsid w:val="00C20454"/>
    <w:rsid w:val="00C204B5"/>
    <w:rsid w:val="00C20CD5"/>
    <w:rsid w:val="00C20FE6"/>
    <w:rsid w:val="00C21BFD"/>
    <w:rsid w:val="00C22FB7"/>
    <w:rsid w:val="00C231D3"/>
    <w:rsid w:val="00C23710"/>
    <w:rsid w:val="00C239C2"/>
    <w:rsid w:val="00C25EBB"/>
    <w:rsid w:val="00C266B6"/>
    <w:rsid w:val="00C267E4"/>
    <w:rsid w:val="00C26C3B"/>
    <w:rsid w:val="00C27F2C"/>
    <w:rsid w:val="00C32077"/>
    <w:rsid w:val="00C32E61"/>
    <w:rsid w:val="00C3311D"/>
    <w:rsid w:val="00C35883"/>
    <w:rsid w:val="00C35ADB"/>
    <w:rsid w:val="00C35F7D"/>
    <w:rsid w:val="00C36296"/>
    <w:rsid w:val="00C362EC"/>
    <w:rsid w:val="00C364DC"/>
    <w:rsid w:val="00C3697F"/>
    <w:rsid w:val="00C36E32"/>
    <w:rsid w:val="00C37466"/>
    <w:rsid w:val="00C37EEF"/>
    <w:rsid w:val="00C40370"/>
    <w:rsid w:val="00C40398"/>
    <w:rsid w:val="00C406DC"/>
    <w:rsid w:val="00C40D7D"/>
    <w:rsid w:val="00C41BF0"/>
    <w:rsid w:val="00C42159"/>
    <w:rsid w:val="00C42379"/>
    <w:rsid w:val="00C42BA1"/>
    <w:rsid w:val="00C4455C"/>
    <w:rsid w:val="00C45065"/>
    <w:rsid w:val="00C458F2"/>
    <w:rsid w:val="00C467B0"/>
    <w:rsid w:val="00C4730E"/>
    <w:rsid w:val="00C479D1"/>
    <w:rsid w:val="00C50BD4"/>
    <w:rsid w:val="00C50C4C"/>
    <w:rsid w:val="00C50F13"/>
    <w:rsid w:val="00C5360E"/>
    <w:rsid w:val="00C53A03"/>
    <w:rsid w:val="00C53CA9"/>
    <w:rsid w:val="00C53FCB"/>
    <w:rsid w:val="00C543C6"/>
    <w:rsid w:val="00C54951"/>
    <w:rsid w:val="00C55836"/>
    <w:rsid w:val="00C564F6"/>
    <w:rsid w:val="00C60DC5"/>
    <w:rsid w:val="00C60F80"/>
    <w:rsid w:val="00C61CB5"/>
    <w:rsid w:val="00C645B1"/>
    <w:rsid w:val="00C64C0F"/>
    <w:rsid w:val="00C65656"/>
    <w:rsid w:val="00C656D6"/>
    <w:rsid w:val="00C65956"/>
    <w:rsid w:val="00C66A4A"/>
    <w:rsid w:val="00C66D62"/>
    <w:rsid w:val="00C719C8"/>
    <w:rsid w:val="00C71DB5"/>
    <w:rsid w:val="00C72094"/>
    <w:rsid w:val="00C72ED1"/>
    <w:rsid w:val="00C733F8"/>
    <w:rsid w:val="00C7369B"/>
    <w:rsid w:val="00C7388D"/>
    <w:rsid w:val="00C74098"/>
    <w:rsid w:val="00C74E26"/>
    <w:rsid w:val="00C75B9E"/>
    <w:rsid w:val="00C762CD"/>
    <w:rsid w:val="00C763EE"/>
    <w:rsid w:val="00C766CB"/>
    <w:rsid w:val="00C770E2"/>
    <w:rsid w:val="00C775FB"/>
    <w:rsid w:val="00C77E82"/>
    <w:rsid w:val="00C820C0"/>
    <w:rsid w:val="00C82169"/>
    <w:rsid w:val="00C82FBC"/>
    <w:rsid w:val="00C83275"/>
    <w:rsid w:val="00C834E0"/>
    <w:rsid w:val="00C83A64"/>
    <w:rsid w:val="00C8498D"/>
    <w:rsid w:val="00C84FE2"/>
    <w:rsid w:val="00C85A29"/>
    <w:rsid w:val="00C863CE"/>
    <w:rsid w:val="00C86424"/>
    <w:rsid w:val="00C86492"/>
    <w:rsid w:val="00C86ECA"/>
    <w:rsid w:val="00C86F7A"/>
    <w:rsid w:val="00C8742A"/>
    <w:rsid w:val="00C90353"/>
    <w:rsid w:val="00C91F93"/>
    <w:rsid w:val="00C9213B"/>
    <w:rsid w:val="00C924BF"/>
    <w:rsid w:val="00C92ECA"/>
    <w:rsid w:val="00C9395C"/>
    <w:rsid w:val="00C93AC6"/>
    <w:rsid w:val="00C947E2"/>
    <w:rsid w:val="00C959AE"/>
    <w:rsid w:val="00C95F28"/>
    <w:rsid w:val="00C95F8F"/>
    <w:rsid w:val="00C963F5"/>
    <w:rsid w:val="00C977C6"/>
    <w:rsid w:val="00CA061F"/>
    <w:rsid w:val="00CA0A72"/>
    <w:rsid w:val="00CA14B5"/>
    <w:rsid w:val="00CA17E2"/>
    <w:rsid w:val="00CA1B8A"/>
    <w:rsid w:val="00CA1C07"/>
    <w:rsid w:val="00CA33F1"/>
    <w:rsid w:val="00CA3C13"/>
    <w:rsid w:val="00CA3F80"/>
    <w:rsid w:val="00CA47DC"/>
    <w:rsid w:val="00CA51AA"/>
    <w:rsid w:val="00CA54E0"/>
    <w:rsid w:val="00CB0062"/>
    <w:rsid w:val="00CB01A8"/>
    <w:rsid w:val="00CB08F2"/>
    <w:rsid w:val="00CB2E55"/>
    <w:rsid w:val="00CB3368"/>
    <w:rsid w:val="00CB3525"/>
    <w:rsid w:val="00CB367A"/>
    <w:rsid w:val="00CB36BE"/>
    <w:rsid w:val="00CB4CC1"/>
    <w:rsid w:val="00CB55F9"/>
    <w:rsid w:val="00CB62F1"/>
    <w:rsid w:val="00CB66ED"/>
    <w:rsid w:val="00CB6AE4"/>
    <w:rsid w:val="00CB6DA0"/>
    <w:rsid w:val="00CB71DF"/>
    <w:rsid w:val="00CB7EA2"/>
    <w:rsid w:val="00CC0170"/>
    <w:rsid w:val="00CC0FEA"/>
    <w:rsid w:val="00CC129A"/>
    <w:rsid w:val="00CC2192"/>
    <w:rsid w:val="00CC22A9"/>
    <w:rsid w:val="00CC3F34"/>
    <w:rsid w:val="00CC44B7"/>
    <w:rsid w:val="00CC4E7D"/>
    <w:rsid w:val="00CC5088"/>
    <w:rsid w:val="00CC6FCF"/>
    <w:rsid w:val="00CC7A28"/>
    <w:rsid w:val="00CC7B70"/>
    <w:rsid w:val="00CD0128"/>
    <w:rsid w:val="00CD032B"/>
    <w:rsid w:val="00CD0792"/>
    <w:rsid w:val="00CD0E96"/>
    <w:rsid w:val="00CD12E3"/>
    <w:rsid w:val="00CD1364"/>
    <w:rsid w:val="00CD1995"/>
    <w:rsid w:val="00CD2C93"/>
    <w:rsid w:val="00CD2F71"/>
    <w:rsid w:val="00CD32A0"/>
    <w:rsid w:val="00CD3E0B"/>
    <w:rsid w:val="00CD4A71"/>
    <w:rsid w:val="00CD566C"/>
    <w:rsid w:val="00CD5BE0"/>
    <w:rsid w:val="00CD685A"/>
    <w:rsid w:val="00CD7096"/>
    <w:rsid w:val="00CE0501"/>
    <w:rsid w:val="00CE24AA"/>
    <w:rsid w:val="00CE3794"/>
    <w:rsid w:val="00CE4AE0"/>
    <w:rsid w:val="00CE5480"/>
    <w:rsid w:val="00CE5BBA"/>
    <w:rsid w:val="00CE6991"/>
    <w:rsid w:val="00CE6BE2"/>
    <w:rsid w:val="00CE6C01"/>
    <w:rsid w:val="00CE6DE0"/>
    <w:rsid w:val="00CE79AF"/>
    <w:rsid w:val="00CF1694"/>
    <w:rsid w:val="00CF2CB8"/>
    <w:rsid w:val="00CF316B"/>
    <w:rsid w:val="00CF3866"/>
    <w:rsid w:val="00CF3DC2"/>
    <w:rsid w:val="00CF3FD3"/>
    <w:rsid w:val="00CF4BCE"/>
    <w:rsid w:val="00CF62C1"/>
    <w:rsid w:val="00CF65AE"/>
    <w:rsid w:val="00CF6979"/>
    <w:rsid w:val="00CF6B9A"/>
    <w:rsid w:val="00CF7027"/>
    <w:rsid w:val="00CF7DC1"/>
    <w:rsid w:val="00CF7FFA"/>
    <w:rsid w:val="00D01881"/>
    <w:rsid w:val="00D02297"/>
    <w:rsid w:val="00D025C6"/>
    <w:rsid w:val="00D0322B"/>
    <w:rsid w:val="00D033BE"/>
    <w:rsid w:val="00D03985"/>
    <w:rsid w:val="00D0434D"/>
    <w:rsid w:val="00D04CCE"/>
    <w:rsid w:val="00D06BB3"/>
    <w:rsid w:val="00D07F4B"/>
    <w:rsid w:val="00D11161"/>
    <w:rsid w:val="00D11AD8"/>
    <w:rsid w:val="00D12D6B"/>
    <w:rsid w:val="00D13B7C"/>
    <w:rsid w:val="00D14554"/>
    <w:rsid w:val="00D1484F"/>
    <w:rsid w:val="00D15C87"/>
    <w:rsid w:val="00D15DA5"/>
    <w:rsid w:val="00D17FFE"/>
    <w:rsid w:val="00D212E1"/>
    <w:rsid w:val="00D21458"/>
    <w:rsid w:val="00D223E9"/>
    <w:rsid w:val="00D23368"/>
    <w:rsid w:val="00D2487D"/>
    <w:rsid w:val="00D2518A"/>
    <w:rsid w:val="00D263F1"/>
    <w:rsid w:val="00D275CF"/>
    <w:rsid w:val="00D313A3"/>
    <w:rsid w:val="00D3152B"/>
    <w:rsid w:val="00D3186E"/>
    <w:rsid w:val="00D344E4"/>
    <w:rsid w:val="00D36315"/>
    <w:rsid w:val="00D373FC"/>
    <w:rsid w:val="00D409B4"/>
    <w:rsid w:val="00D41A5D"/>
    <w:rsid w:val="00D424CE"/>
    <w:rsid w:val="00D42617"/>
    <w:rsid w:val="00D42C94"/>
    <w:rsid w:val="00D42F3C"/>
    <w:rsid w:val="00D44658"/>
    <w:rsid w:val="00D45627"/>
    <w:rsid w:val="00D46F5F"/>
    <w:rsid w:val="00D47BC4"/>
    <w:rsid w:val="00D5020A"/>
    <w:rsid w:val="00D5212B"/>
    <w:rsid w:val="00D52346"/>
    <w:rsid w:val="00D527C0"/>
    <w:rsid w:val="00D52AB8"/>
    <w:rsid w:val="00D52C83"/>
    <w:rsid w:val="00D53947"/>
    <w:rsid w:val="00D53E8E"/>
    <w:rsid w:val="00D53F27"/>
    <w:rsid w:val="00D54314"/>
    <w:rsid w:val="00D5472A"/>
    <w:rsid w:val="00D54BEE"/>
    <w:rsid w:val="00D54E1A"/>
    <w:rsid w:val="00D55BAF"/>
    <w:rsid w:val="00D56804"/>
    <w:rsid w:val="00D568BE"/>
    <w:rsid w:val="00D5749A"/>
    <w:rsid w:val="00D5759F"/>
    <w:rsid w:val="00D5794E"/>
    <w:rsid w:val="00D602D3"/>
    <w:rsid w:val="00D60ABB"/>
    <w:rsid w:val="00D60C32"/>
    <w:rsid w:val="00D61C0A"/>
    <w:rsid w:val="00D622C3"/>
    <w:rsid w:val="00D623A6"/>
    <w:rsid w:val="00D62B06"/>
    <w:rsid w:val="00D6314A"/>
    <w:rsid w:val="00D631E1"/>
    <w:rsid w:val="00D63944"/>
    <w:rsid w:val="00D65F0B"/>
    <w:rsid w:val="00D66019"/>
    <w:rsid w:val="00D66202"/>
    <w:rsid w:val="00D667EC"/>
    <w:rsid w:val="00D67301"/>
    <w:rsid w:val="00D67ADE"/>
    <w:rsid w:val="00D67B52"/>
    <w:rsid w:val="00D71C08"/>
    <w:rsid w:val="00D721F8"/>
    <w:rsid w:val="00D73DB7"/>
    <w:rsid w:val="00D749AE"/>
    <w:rsid w:val="00D75211"/>
    <w:rsid w:val="00D752CD"/>
    <w:rsid w:val="00D75902"/>
    <w:rsid w:val="00D76152"/>
    <w:rsid w:val="00D775AF"/>
    <w:rsid w:val="00D80371"/>
    <w:rsid w:val="00D8068D"/>
    <w:rsid w:val="00D8138E"/>
    <w:rsid w:val="00D81F68"/>
    <w:rsid w:val="00D83648"/>
    <w:rsid w:val="00D83D28"/>
    <w:rsid w:val="00D8496E"/>
    <w:rsid w:val="00D85714"/>
    <w:rsid w:val="00D85F66"/>
    <w:rsid w:val="00D87290"/>
    <w:rsid w:val="00D875D6"/>
    <w:rsid w:val="00D87971"/>
    <w:rsid w:val="00D87D46"/>
    <w:rsid w:val="00D87F2B"/>
    <w:rsid w:val="00D9202E"/>
    <w:rsid w:val="00D9246F"/>
    <w:rsid w:val="00D930C0"/>
    <w:rsid w:val="00D94204"/>
    <w:rsid w:val="00D94316"/>
    <w:rsid w:val="00D943CF"/>
    <w:rsid w:val="00D96A63"/>
    <w:rsid w:val="00D977CE"/>
    <w:rsid w:val="00D97A9D"/>
    <w:rsid w:val="00DA0D45"/>
    <w:rsid w:val="00DA1501"/>
    <w:rsid w:val="00DA279A"/>
    <w:rsid w:val="00DA39B9"/>
    <w:rsid w:val="00DA3A96"/>
    <w:rsid w:val="00DA41D3"/>
    <w:rsid w:val="00DA4475"/>
    <w:rsid w:val="00DA4DDF"/>
    <w:rsid w:val="00DA6116"/>
    <w:rsid w:val="00DA7B52"/>
    <w:rsid w:val="00DB045F"/>
    <w:rsid w:val="00DB09F9"/>
    <w:rsid w:val="00DB0F7F"/>
    <w:rsid w:val="00DB129A"/>
    <w:rsid w:val="00DB145D"/>
    <w:rsid w:val="00DB23A3"/>
    <w:rsid w:val="00DB34CD"/>
    <w:rsid w:val="00DB51E0"/>
    <w:rsid w:val="00DB6D89"/>
    <w:rsid w:val="00DC053E"/>
    <w:rsid w:val="00DC073C"/>
    <w:rsid w:val="00DC0AEB"/>
    <w:rsid w:val="00DC139B"/>
    <w:rsid w:val="00DC24CB"/>
    <w:rsid w:val="00DC305F"/>
    <w:rsid w:val="00DC370A"/>
    <w:rsid w:val="00DC3B15"/>
    <w:rsid w:val="00DC4C61"/>
    <w:rsid w:val="00DC5C6F"/>
    <w:rsid w:val="00DC63B8"/>
    <w:rsid w:val="00DC6A3C"/>
    <w:rsid w:val="00DC6B19"/>
    <w:rsid w:val="00DD0807"/>
    <w:rsid w:val="00DD0B51"/>
    <w:rsid w:val="00DD11F6"/>
    <w:rsid w:val="00DD14DC"/>
    <w:rsid w:val="00DD237A"/>
    <w:rsid w:val="00DD3FA7"/>
    <w:rsid w:val="00DD47E0"/>
    <w:rsid w:val="00DD666F"/>
    <w:rsid w:val="00DE0648"/>
    <w:rsid w:val="00DE0D54"/>
    <w:rsid w:val="00DE1B22"/>
    <w:rsid w:val="00DE22C5"/>
    <w:rsid w:val="00DE31F2"/>
    <w:rsid w:val="00DE329F"/>
    <w:rsid w:val="00DE3E8D"/>
    <w:rsid w:val="00DE425D"/>
    <w:rsid w:val="00DF0D5A"/>
    <w:rsid w:val="00DF1A28"/>
    <w:rsid w:val="00DF1BC3"/>
    <w:rsid w:val="00DF1CAA"/>
    <w:rsid w:val="00DF24F4"/>
    <w:rsid w:val="00DF26C5"/>
    <w:rsid w:val="00DF2BE9"/>
    <w:rsid w:val="00DF2C76"/>
    <w:rsid w:val="00DF34F5"/>
    <w:rsid w:val="00DF3996"/>
    <w:rsid w:val="00DF3FE3"/>
    <w:rsid w:val="00DF4F46"/>
    <w:rsid w:val="00DF53B6"/>
    <w:rsid w:val="00DF59FF"/>
    <w:rsid w:val="00DF6A6B"/>
    <w:rsid w:val="00DF6C19"/>
    <w:rsid w:val="00DF7F30"/>
    <w:rsid w:val="00DF7FD9"/>
    <w:rsid w:val="00E00175"/>
    <w:rsid w:val="00E00469"/>
    <w:rsid w:val="00E00772"/>
    <w:rsid w:val="00E00CF3"/>
    <w:rsid w:val="00E012AA"/>
    <w:rsid w:val="00E01AA5"/>
    <w:rsid w:val="00E03157"/>
    <w:rsid w:val="00E0489E"/>
    <w:rsid w:val="00E057C8"/>
    <w:rsid w:val="00E059CF"/>
    <w:rsid w:val="00E064FC"/>
    <w:rsid w:val="00E06A02"/>
    <w:rsid w:val="00E06D2B"/>
    <w:rsid w:val="00E076DB"/>
    <w:rsid w:val="00E077CB"/>
    <w:rsid w:val="00E07A47"/>
    <w:rsid w:val="00E07F13"/>
    <w:rsid w:val="00E10235"/>
    <w:rsid w:val="00E10544"/>
    <w:rsid w:val="00E11069"/>
    <w:rsid w:val="00E11B95"/>
    <w:rsid w:val="00E11F7A"/>
    <w:rsid w:val="00E12141"/>
    <w:rsid w:val="00E12812"/>
    <w:rsid w:val="00E12A02"/>
    <w:rsid w:val="00E13AF5"/>
    <w:rsid w:val="00E147EF"/>
    <w:rsid w:val="00E15F66"/>
    <w:rsid w:val="00E17454"/>
    <w:rsid w:val="00E200EB"/>
    <w:rsid w:val="00E215AD"/>
    <w:rsid w:val="00E219FC"/>
    <w:rsid w:val="00E23446"/>
    <w:rsid w:val="00E24D94"/>
    <w:rsid w:val="00E25511"/>
    <w:rsid w:val="00E270D3"/>
    <w:rsid w:val="00E27131"/>
    <w:rsid w:val="00E306B3"/>
    <w:rsid w:val="00E32248"/>
    <w:rsid w:val="00E32822"/>
    <w:rsid w:val="00E328E5"/>
    <w:rsid w:val="00E34980"/>
    <w:rsid w:val="00E35379"/>
    <w:rsid w:val="00E353BF"/>
    <w:rsid w:val="00E3628F"/>
    <w:rsid w:val="00E36780"/>
    <w:rsid w:val="00E369F8"/>
    <w:rsid w:val="00E36B82"/>
    <w:rsid w:val="00E36F59"/>
    <w:rsid w:val="00E4019C"/>
    <w:rsid w:val="00E40E81"/>
    <w:rsid w:val="00E414C7"/>
    <w:rsid w:val="00E41AA1"/>
    <w:rsid w:val="00E41D4A"/>
    <w:rsid w:val="00E42A2F"/>
    <w:rsid w:val="00E43890"/>
    <w:rsid w:val="00E4409C"/>
    <w:rsid w:val="00E44888"/>
    <w:rsid w:val="00E455BC"/>
    <w:rsid w:val="00E455EB"/>
    <w:rsid w:val="00E45D6F"/>
    <w:rsid w:val="00E45D76"/>
    <w:rsid w:val="00E47BDC"/>
    <w:rsid w:val="00E506AF"/>
    <w:rsid w:val="00E50CD4"/>
    <w:rsid w:val="00E5144F"/>
    <w:rsid w:val="00E52777"/>
    <w:rsid w:val="00E52893"/>
    <w:rsid w:val="00E5317C"/>
    <w:rsid w:val="00E53865"/>
    <w:rsid w:val="00E54891"/>
    <w:rsid w:val="00E54932"/>
    <w:rsid w:val="00E54958"/>
    <w:rsid w:val="00E54DFD"/>
    <w:rsid w:val="00E55774"/>
    <w:rsid w:val="00E55EB5"/>
    <w:rsid w:val="00E55EED"/>
    <w:rsid w:val="00E5612E"/>
    <w:rsid w:val="00E561B7"/>
    <w:rsid w:val="00E563BB"/>
    <w:rsid w:val="00E5660D"/>
    <w:rsid w:val="00E5676B"/>
    <w:rsid w:val="00E56A0E"/>
    <w:rsid w:val="00E60B8F"/>
    <w:rsid w:val="00E60C86"/>
    <w:rsid w:val="00E61A0E"/>
    <w:rsid w:val="00E61BC8"/>
    <w:rsid w:val="00E623F9"/>
    <w:rsid w:val="00E624E9"/>
    <w:rsid w:val="00E63417"/>
    <w:rsid w:val="00E645D2"/>
    <w:rsid w:val="00E652A6"/>
    <w:rsid w:val="00E65D97"/>
    <w:rsid w:val="00E66891"/>
    <w:rsid w:val="00E67AE5"/>
    <w:rsid w:val="00E70536"/>
    <w:rsid w:val="00E70D1E"/>
    <w:rsid w:val="00E70FD3"/>
    <w:rsid w:val="00E713D8"/>
    <w:rsid w:val="00E7305A"/>
    <w:rsid w:val="00E730FD"/>
    <w:rsid w:val="00E730FE"/>
    <w:rsid w:val="00E73CFD"/>
    <w:rsid w:val="00E740A1"/>
    <w:rsid w:val="00E74A51"/>
    <w:rsid w:val="00E751B1"/>
    <w:rsid w:val="00E75822"/>
    <w:rsid w:val="00E75CB2"/>
    <w:rsid w:val="00E75E5E"/>
    <w:rsid w:val="00E76179"/>
    <w:rsid w:val="00E819FF"/>
    <w:rsid w:val="00E81FFA"/>
    <w:rsid w:val="00E8261A"/>
    <w:rsid w:val="00E82918"/>
    <w:rsid w:val="00E82AC8"/>
    <w:rsid w:val="00E83155"/>
    <w:rsid w:val="00E85AC7"/>
    <w:rsid w:val="00E860FE"/>
    <w:rsid w:val="00E86252"/>
    <w:rsid w:val="00E863AF"/>
    <w:rsid w:val="00E871CA"/>
    <w:rsid w:val="00E87323"/>
    <w:rsid w:val="00E87546"/>
    <w:rsid w:val="00E87660"/>
    <w:rsid w:val="00E90A66"/>
    <w:rsid w:val="00E90C91"/>
    <w:rsid w:val="00E914F2"/>
    <w:rsid w:val="00E91796"/>
    <w:rsid w:val="00E91FED"/>
    <w:rsid w:val="00E92BB2"/>
    <w:rsid w:val="00E930CB"/>
    <w:rsid w:val="00E94062"/>
    <w:rsid w:val="00E94B18"/>
    <w:rsid w:val="00E9505A"/>
    <w:rsid w:val="00E95717"/>
    <w:rsid w:val="00E96E3E"/>
    <w:rsid w:val="00E97ADB"/>
    <w:rsid w:val="00EA04A3"/>
    <w:rsid w:val="00EA0557"/>
    <w:rsid w:val="00EA1291"/>
    <w:rsid w:val="00EA28C3"/>
    <w:rsid w:val="00EA428B"/>
    <w:rsid w:val="00EA4419"/>
    <w:rsid w:val="00EA477A"/>
    <w:rsid w:val="00EA4A1B"/>
    <w:rsid w:val="00EA524A"/>
    <w:rsid w:val="00EA5A07"/>
    <w:rsid w:val="00EA69A6"/>
    <w:rsid w:val="00EA6C2C"/>
    <w:rsid w:val="00EA738B"/>
    <w:rsid w:val="00EA73C1"/>
    <w:rsid w:val="00EB092A"/>
    <w:rsid w:val="00EB0CF4"/>
    <w:rsid w:val="00EB1641"/>
    <w:rsid w:val="00EB17BD"/>
    <w:rsid w:val="00EB2D2C"/>
    <w:rsid w:val="00EB3D80"/>
    <w:rsid w:val="00EB459C"/>
    <w:rsid w:val="00EB54F6"/>
    <w:rsid w:val="00EB5565"/>
    <w:rsid w:val="00EB65F9"/>
    <w:rsid w:val="00EB6B94"/>
    <w:rsid w:val="00EC01AE"/>
    <w:rsid w:val="00EC0CF4"/>
    <w:rsid w:val="00EC0F55"/>
    <w:rsid w:val="00EC134A"/>
    <w:rsid w:val="00EC1427"/>
    <w:rsid w:val="00EC1B12"/>
    <w:rsid w:val="00EC1B77"/>
    <w:rsid w:val="00EC1D14"/>
    <w:rsid w:val="00EC2A35"/>
    <w:rsid w:val="00EC2B27"/>
    <w:rsid w:val="00EC2CC8"/>
    <w:rsid w:val="00EC5DED"/>
    <w:rsid w:val="00EC65E3"/>
    <w:rsid w:val="00ED09BE"/>
    <w:rsid w:val="00ED103C"/>
    <w:rsid w:val="00ED1A8C"/>
    <w:rsid w:val="00ED2356"/>
    <w:rsid w:val="00ED2C57"/>
    <w:rsid w:val="00ED2D04"/>
    <w:rsid w:val="00ED41DB"/>
    <w:rsid w:val="00ED4A5E"/>
    <w:rsid w:val="00ED5092"/>
    <w:rsid w:val="00ED52C3"/>
    <w:rsid w:val="00ED5C94"/>
    <w:rsid w:val="00ED5D26"/>
    <w:rsid w:val="00ED6081"/>
    <w:rsid w:val="00ED76CC"/>
    <w:rsid w:val="00EE0491"/>
    <w:rsid w:val="00EE07A9"/>
    <w:rsid w:val="00EE1827"/>
    <w:rsid w:val="00EE18CC"/>
    <w:rsid w:val="00EE2296"/>
    <w:rsid w:val="00EE235E"/>
    <w:rsid w:val="00EE2460"/>
    <w:rsid w:val="00EE262A"/>
    <w:rsid w:val="00EE29BC"/>
    <w:rsid w:val="00EE3082"/>
    <w:rsid w:val="00EE368A"/>
    <w:rsid w:val="00EE5576"/>
    <w:rsid w:val="00EE638A"/>
    <w:rsid w:val="00EE744E"/>
    <w:rsid w:val="00EF08D7"/>
    <w:rsid w:val="00EF0EB9"/>
    <w:rsid w:val="00EF1589"/>
    <w:rsid w:val="00EF1973"/>
    <w:rsid w:val="00EF207B"/>
    <w:rsid w:val="00EF2897"/>
    <w:rsid w:val="00EF42A8"/>
    <w:rsid w:val="00EF5A03"/>
    <w:rsid w:val="00EF7114"/>
    <w:rsid w:val="00EF7A4E"/>
    <w:rsid w:val="00F007D7"/>
    <w:rsid w:val="00F02AE3"/>
    <w:rsid w:val="00F03741"/>
    <w:rsid w:val="00F05BCC"/>
    <w:rsid w:val="00F062C1"/>
    <w:rsid w:val="00F06C1B"/>
    <w:rsid w:val="00F11547"/>
    <w:rsid w:val="00F1172A"/>
    <w:rsid w:val="00F1325E"/>
    <w:rsid w:val="00F16055"/>
    <w:rsid w:val="00F168A6"/>
    <w:rsid w:val="00F17333"/>
    <w:rsid w:val="00F17D02"/>
    <w:rsid w:val="00F17E1A"/>
    <w:rsid w:val="00F20378"/>
    <w:rsid w:val="00F20704"/>
    <w:rsid w:val="00F212F6"/>
    <w:rsid w:val="00F2180C"/>
    <w:rsid w:val="00F22552"/>
    <w:rsid w:val="00F22DF8"/>
    <w:rsid w:val="00F235A7"/>
    <w:rsid w:val="00F2435A"/>
    <w:rsid w:val="00F24422"/>
    <w:rsid w:val="00F251D8"/>
    <w:rsid w:val="00F257F8"/>
    <w:rsid w:val="00F26572"/>
    <w:rsid w:val="00F27114"/>
    <w:rsid w:val="00F3069F"/>
    <w:rsid w:val="00F319C8"/>
    <w:rsid w:val="00F325F9"/>
    <w:rsid w:val="00F3280A"/>
    <w:rsid w:val="00F3373F"/>
    <w:rsid w:val="00F339B9"/>
    <w:rsid w:val="00F33EBB"/>
    <w:rsid w:val="00F34320"/>
    <w:rsid w:val="00F3488F"/>
    <w:rsid w:val="00F351B5"/>
    <w:rsid w:val="00F35235"/>
    <w:rsid w:val="00F352A5"/>
    <w:rsid w:val="00F36357"/>
    <w:rsid w:val="00F36842"/>
    <w:rsid w:val="00F368EC"/>
    <w:rsid w:val="00F36D02"/>
    <w:rsid w:val="00F36D7D"/>
    <w:rsid w:val="00F37734"/>
    <w:rsid w:val="00F4053D"/>
    <w:rsid w:val="00F40D0D"/>
    <w:rsid w:val="00F42029"/>
    <w:rsid w:val="00F42DD6"/>
    <w:rsid w:val="00F42FAA"/>
    <w:rsid w:val="00F43CD1"/>
    <w:rsid w:val="00F4443C"/>
    <w:rsid w:val="00F45620"/>
    <w:rsid w:val="00F46FAD"/>
    <w:rsid w:val="00F47E1B"/>
    <w:rsid w:val="00F47EEE"/>
    <w:rsid w:val="00F50082"/>
    <w:rsid w:val="00F50376"/>
    <w:rsid w:val="00F53117"/>
    <w:rsid w:val="00F53F66"/>
    <w:rsid w:val="00F5420E"/>
    <w:rsid w:val="00F54E55"/>
    <w:rsid w:val="00F606A9"/>
    <w:rsid w:val="00F607AC"/>
    <w:rsid w:val="00F61C83"/>
    <w:rsid w:val="00F636E4"/>
    <w:rsid w:val="00F63765"/>
    <w:rsid w:val="00F65619"/>
    <w:rsid w:val="00F6567F"/>
    <w:rsid w:val="00F66066"/>
    <w:rsid w:val="00F70C0C"/>
    <w:rsid w:val="00F71CEC"/>
    <w:rsid w:val="00F7305B"/>
    <w:rsid w:val="00F7347C"/>
    <w:rsid w:val="00F73B43"/>
    <w:rsid w:val="00F73C6B"/>
    <w:rsid w:val="00F7449C"/>
    <w:rsid w:val="00F7489B"/>
    <w:rsid w:val="00F7519C"/>
    <w:rsid w:val="00F75B67"/>
    <w:rsid w:val="00F763E7"/>
    <w:rsid w:val="00F76423"/>
    <w:rsid w:val="00F769AD"/>
    <w:rsid w:val="00F77491"/>
    <w:rsid w:val="00F81D19"/>
    <w:rsid w:val="00F820E5"/>
    <w:rsid w:val="00F82A77"/>
    <w:rsid w:val="00F83FF9"/>
    <w:rsid w:val="00F8503B"/>
    <w:rsid w:val="00F851CD"/>
    <w:rsid w:val="00F86075"/>
    <w:rsid w:val="00F87CB0"/>
    <w:rsid w:val="00F90098"/>
    <w:rsid w:val="00F92253"/>
    <w:rsid w:val="00F92569"/>
    <w:rsid w:val="00F92E2C"/>
    <w:rsid w:val="00F9302A"/>
    <w:rsid w:val="00F96612"/>
    <w:rsid w:val="00F96B7A"/>
    <w:rsid w:val="00FA0CB2"/>
    <w:rsid w:val="00FA17A7"/>
    <w:rsid w:val="00FA28A3"/>
    <w:rsid w:val="00FA2EA1"/>
    <w:rsid w:val="00FA3FD9"/>
    <w:rsid w:val="00FA48C3"/>
    <w:rsid w:val="00FA4934"/>
    <w:rsid w:val="00FA5D70"/>
    <w:rsid w:val="00FA5F28"/>
    <w:rsid w:val="00FA6D3D"/>
    <w:rsid w:val="00FA7904"/>
    <w:rsid w:val="00FB0F98"/>
    <w:rsid w:val="00FB323A"/>
    <w:rsid w:val="00FB3CFE"/>
    <w:rsid w:val="00FB5B6F"/>
    <w:rsid w:val="00FB6C1C"/>
    <w:rsid w:val="00FB78B7"/>
    <w:rsid w:val="00FC1A5F"/>
    <w:rsid w:val="00FC24F5"/>
    <w:rsid w:val="00FC2590"/>
    <w:rsid w:val="00FC353A"/>
    <w:rsid w:val="00FC3CC1"/>
    <w:rsid w:val="00FC53B5"/>
    <w:rsid w:val="00FC67A0"/>
    <w:rsid w:val="00FC6C0B"/>
    <w:rsid w:val="00FC7984"/>
    <w:rsid w:val="00FD017E"/>
    <w:rsid w:val="00FD0FB1"/>
    <w:rsid w:val="00FD1AB5"/>
    <w:rsid w:val="00FD2528"/>
    <w:rsid w:val="00FD44D9"/>
    <w:rsid w:val="00FD4AEB"/>
    <w:rsid w:val="00FD5688"/>
    <w:rsid w:val="00FD56F8"/>
    <w:rsid w:val="00FD71B4"/>
    <w:rsid w:val="00FD78C7"/>
    <w:rsid w:val="00FE03EA"/>
    <w:rsid w:val="00FE0597"/>
    <w:rsid w:val="00FE11B1"/>
    <w:rsid w:val="00FE20D6"/>
    <w:rsid w:val="00FE3A7A"/>
    <w:rsid w:val="00FE3FC6"/>
    <w:rsid w:val="00FE4E28"/>
    <w:rsid w:val="00FE59FC"/>
    <w:rsid w:val="00FE6053"/>
    <w:rsid w:val="00FE61B6"/>
    <w:rsid w:val="00FE64E4"/>
    <w:rsid w:val="00FE6641"/>
    <w:rsid w:val="00FF005B"/>
    <w:rsid w:val="00FF56B8"/>
    <w:rsid w:val="00FF6394"/>
    <w:rsid w:val="00FF68D1"/>
    <w:rsid w:val="00FF6940"/>
    <w:rsid w:val="00FF72C9"/>
    <w:rsid w:val="00FF77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docId w15:val="{A00D2BC7-0F48-6341-929A-A8BF89DD7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2AEE"/>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eastAsia="en-US"/>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qFormat/>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2"/>
      </w:numPr>
      <w:overflowPunct w:val="0"/>
      <w:autoSpaceDE w:val="0"/>
      <w:autoSpaceDN w:val="0"/>
      <w:adjustRightInd w:val="0"/>
      <w:spacing w:after="120"/>
      <w:jc w:val="both"/>
      <w:textAlignment w:val="baseline"/>
    </w:pPr>
    <w:rPr>
      <w:rFonts w:eastAsia="MS Mincho"/>
      <w:szCs w:val="20"/>
      <w:lang w:eastAsia="x-none"/>
    </w:rPr>
  </w:style>
  <w:style w:type="paragraph" w:customStyle="1" w:styleId="Style1">
    <w:name w:val="Style1"/>
    <w:basedOn w:val="Normal"/>
    <w:link w:val="Style1Char"/>
    <w:qFormat/>
    <w:rsid w:val="00874CF4"/>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qFormat/>
    <w:rsid w:val="00E863AF"/>
    <w:pPr>
      <w:spacing w:before="100" w:beforeAutospacing="1" w:after="100" w:afterAutospacing="1"/>
    </w:pPr>
  </w:style>
  <w:style w:type="paragraph" w:customStyle="1" w:styleId="00Text">
    <w:name w:val="00_Text"/>
    <w:basedOn w:val="Normal"/>
    <w:link w:val="00TextChar"/>
    <w:qFormat/>
    <w:rsid w:val="006C2364"/>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paragraph" w:customStyle="1" w:styleId="xmsonormal">
    <w:name w:val="x_msonormal"/>
    <w:basedOn w:val="Normal"/>
    <w:uiPriority w:val="99"/>
    <w:qFormat/>
    <w:rsid w:val="0047202B"/>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qFormat/>
    <w:rsid w:val="00465F20"/>
    <w:pPr>
      <w:numPr>
        <w:ilvl w:val="1"/>
        <w:numId w:val="3"/>
      </w:numPr>
      <w:tabs>
        <w:tab w:val="left" w:pos="1440"/>
      </w:tabs>
    </w:pPr>
    <w:rPr>
      <w:rFonts w:ascii="Times" w:eastAsia="Batang" w:hAnsi="Times"/>
      <w:sz w:val="20"/>
      <w:szCs w:val="20"/>
      <w:lang w:eastAsia="en-US"/>
    </w:rPr>
  </w:style>
  <w:style w:type="paragraph" w:customStyle="1" w:styleId="tal0">
    <w:name w:val="tal"/>
    <w:basedOn w:val="Normal"/>
    <w:rsid w:val="002D08EE"/>
    <w:pPr>
      <w:spacing w:before="100" w:beforeAutospacing="1" w:after="100" w:afterAutospacing="1"/>
    </w:pPr>
    <w:rPr>
      <w:rFonts w:ascii="Calibri" w:eastAsiaTheme="minorHAnsi" w:hAnsi="Calibri" w:cs="Calibri"/>
      <w:sz w:val="22"/>
      <w:szCs w:val="22"/>
      <w:lang w:eastAsia="en-US"/>
    </w:rPr>
  </w:style>
  <w:style w:type="numbering" w:customStyle="1" w:styleId="CurrentList1">
    <w:name w:val="Current List1"/>
    <w:uiPriority w:val="99"/>
    <w:rsid w:val="002349D8"/>
    <w:pPr>
      <w:numPr>
        <w:numId w:val="4"/>
      </w:numPr>
    </w:pPr>
  </w:style>
  <w:style w:type="numbering" w:customStyle="1" w:styleId="CurrentList2">
    <w:name w:val="Current List2"/>
    <w:uiPriority w:val="99"/>
    <w:rsid w:val="0067794B"/>
    <w:pPr>
      <w:numPr>
        <w:numId w:val="5"/>
      </w:numPr>
    </w:pPr>
  </w:style>
  <w:style w:type="paragraph" w:styleId="Revision">
    <w:name w:val="Revision"/>
    <w:hidden/>
    <w:uiPriority w:val="99"/>
    <w:semiHidden/>
    <w:rsid w:val="00193C5D"/>
    <w:rPr>
      <w:rFonts w:ascii="Times New Roman" w:eastAsia="Times New Roman" w:hAnsi="Times New Roman" w:cs="Times New Roman"/>
    </w:rPr>
  </w:style>
  <w:style w:type="character" w:styleId="UnresolvedMention">
    <w:name w:val="Unresolved Mention"/>
    <w:basedOn w:val="DefaultParagraphFont"/>
    <w:uiPriority w:val="99"/>
    <w:semiHidden/>
    <w:unhideWhenUsed/>
    <w:rsid w:val="00F22552"/>
    <w:rPr>
      <w:color w:val="605E5C"/>
      <w:shd w:val="clear" w:color="auto" w:fill="E1DFDD"/>
    </w:rPr>
  </w:style>
  <w:style w:type="character" w:styleId="FollowedHyperlink">
    <w:name w:val="FollowedHyperlink"/>
    <w:basedOn w:val="DefaultParagraphFont"/>
    <w:uiPriority w:val="99"/>
    <w:semiHidden/>
    <w:unhideWhenUsed/>
    <w:rsid w:val="006A3EAF"/>
    <w:rPr>
      <w:color w:val="954F72" w:themeColor="followedHyperlink"/>
      <w:u w:val="single"/>
    </w:rPr>
  </w:style>
  <w:style w:type="numbering" w:customStyle="1" w:styleId="StyleBulletedSymbolsymbolLeft025Hanging0">
    <w:name w:val="Style Bulleted Symbol (symbol) Left:  0.25&quot; Hanging:  0."/>
    <w:basedOn w:val="NoList"/>
    <w:rsid w:val="00B40A2C"/>
    <w:pPr>
      <w:numPr>
        <w:numId w:val="5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0653444">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12101358">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83980812">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282689231">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 w:id="19426888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3C9C9D-73DB-3048-8A33-D607BA0A1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387</TotalTime>
  <Pages>9</Pages>
  <Words>4861</Words>
  <Characters>27708</Characters>
  <Application>Microsoft Office Word</Application>
  <DocSecurity>0</DocSecurity>
  <Lines>230</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Sigen Ye (Apple)</cp:lastModifiedBy>
  <cp:revision>19</cp:revision>
  <dcterms:created xsi:type="dcterms:W3CDTF">2024-10-03T01:27:00Z</dcterms:created>
  <dcterms:modified xsi:type="dcterms:W3CDTF">2025-03-28T20:45:00Z</dcterms:modified>
</cp:coreProperties>
</file>